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D8B" w:rsidRDefault="004729FE" w:rsidP="00610D8B">
      <w:pPr>
        <w:pStyle w:val="ANNEX"/>
        <w:numPr>
          <w:ilvl w:val="0"/>
          <w:numId w:val="0"/>
        </w:numPr>
        <w:spacing w:after="360"/>
      </w:pPr>
      <w:bookmarkStart w:id="0" w:name="_Ref346553319"/>
      <w:bookmarkStart w:id="1" w:name="_Toc483525131"/>
      <w:bookmarkStart w:id="2" w:name="_Toc483547727"/>
      <w:bookmarkStart w:id="3" w:name="_Toc487116764"/>
      <w:bookmarkStart w:id="4" w:name="_Toc488418785"/>
      <w:r w:rsidRPr="0031291B">
        <w:br/>
      </w:r>
      <w:r w:rsidR="00610D8B" w:rsidRPr="002A70FD">
        <w:t>Sample</w:t>
      </w:r>
      <w:r w:rsidR="00610D8B">
        <w:t xml:space="preserve"> </w:t>
      </w:r>
      <w:r w:rsidRPr="0031291B">
        <w:t xml:space="preserve">Certificate of Building Categorisation for Reactive Pyrite in </w:t>
      </w:r>
      <w:r w:rsidRPr="0031291B">
        <w:br/>
        <w:t>sub-floor hardcore material</w:t>
      </w:r>
      <w:bookmarkEnd w:id="0"/>
      <w:bookmarkEnd w:id="1"/>
      <w:bookmarkEnd w:id="2"/>
      <w:bookmarkEnd w:id="3"/>
      <w:bookmarkEnd w:id="4"/>
    </w:p>
    <w:p w:rsidR="00610D8B" w:rsidRPr="003049A8" w:rsidRDefault="00610D8B" w:rsidP="00876C9A">
      <w:pPr>
        <w:jc w:val="center"/>
        <w:rPr>
          <w:i/>
        </w:rPr>
      </w:pPr>
      <w:r w:rsidRPr="003049A8">
        <w:rPr>
          <w:i/>
        </w:rPr>
        <w:t xml:space="preserve">This </w:t>
      </w:r>
      <w:r w:rsidR="00F14253" w:rsidRPr="003049A8">
        <w:rPr>
          <w:i/>
        </w:rPr>
        <w:t>sample c</w:t>
      </w:r>
      <w:r w:rsidRPr="003049A8">
        <w:rPr>
          <w:i/>
        </w:rPr>
        <w:t xml:space="preserve">ertificate (Annex F of I.S. 398-1:2017) includes clarification </w:t>
      </w:r>
      <w:r w:rsidR="00F14253" w:rsidRPr="003049A8">
        <w:rPr>
          <w:i/>
        </w:rPr>
        <w:t>notes</w:t>
      </w:r>
      <w:r w:rsidRPr="003049A8">
        <w:rPr>
          <w:i/>
        </w:rPr>
        <w:t xml:space="preserve"> to Building Categories B and C as</w:t>
      </w:r>
      <w:r w:rsidR="00F14253" w:rsidRPr="003049A8">
        <w:rPr>
          <w:i/>
        </w:rPr>
        <w:t xml:space="preserve"> outlined in the Foreword of I.S. 398-1:2017.</w:t>
      </w:r>
    </w:p>
    <w:p w:rsidR="004729FE" w:rsidRPr="007A2D5E" w:rsidRDefault="004729FE" w:rsidP="004729FE">
      <w:pPr>
        <w:jc w:val="center"/>
        <w:rPr>
          <w:i/>
          <w:sz w:val="21"/>
          <w:szCs w:val="21"/>
        </w:rPr>
      </w:pPr>
      <w:r w:rsidRPr="007A2D5E">
        <w:rPr>
          <w:i/>
          <w:sz w:val="21"/>
          <w:szCs w:val="21"/>
        </w:rPr>
        <w:t xml:space="preserve">This certificate is issued and signed in accordance with I.S. 398-1:2017 Reactive pyrite in sub-floor hardcore material –Part 1: Testing and Categorisation protocol to the building. </w:t>
      </w:r>
    </w:p>
    <w:p w:rsidR="004729FE" w:rsidRPr="007A2D5E" w:rsidRDefault="004729FE" w:rsidP="004729FE">
      <w:pPr>
        <w:jc w:val="center"/>
        <w:rPr>
          <w:i/>
          <w:sz w:val="20"/>
        </w:rPr>
      </w:pPr>
      <w:r w:rsidRPr="007A2D5E">
        <w:rPr>
          <w:i/>
          <w:sz w:val="21"/>
          <w:szCs w:val="21"/>
        </w:rPr>
        <w:t>This certificate is based on and shall be read in conjunction with the associated Report of the Building Condition Assessment and the Professional Geologist</w:t>
      </w:r>
      <w:r w:rsidRPr="007A2D5E">
        <w:rPr>
          <w:rFonts w:cs="Arial"/>
          <w:i/>
          <w:color w:val="000000"/>
          <w:sz w:val="21"/>
          <w:szCs w:val="21"/>
          <w:lang w:eastAsia="en-IE"/>
        </w:rPr>
        <w:t>/</w:t>
      </w:r>
      <w:r w:rsidRPr="007A2D5E">
        <w:rPr>
          <w:i/>
          <w:sz w:val="21"/>
          <w:szCs w:val="21"/>
        </w:rPr>
        <w:t>Chartered Geotechnical Engineer’s Report on the classification of the hardcore</w:t>
      </w:r>
      <w:r w:rsidRPr="007A2D5E">
        <w:rPr>
          <w:i/>
        </w:rPr>
        <w:t>.</w:t>
      </w:r>
    </w:p>
    <w:tbl>
      <w:tblPr>
        <w:tblStyle w:val="TableGrid"/>
        <w:tblpPr w:leftFromText="180" w:rightFromText="180" w:vertAnchor="text" w:tblpXSpec="center" w:tblpY="1"/>
        <w:tblOverlap w:val="never"/>
        <w:tblW w:w="5000" w:type="pct"/>
        <w:jc w:val="center"/>
        <w:tblLook w:val="04A0" w:firstRow="1" w:lastRow="0" w:firstColumn="1" w:lastColumn="0" w:noHBand="0" w:noVBand="1"/>
      </w:tblPr>
      <w:tblGrid>
        <w:gridCol w:w="429"/>
        <w:gridCol w:w="1863"/>
        <w:gridCol w:w="1316"/>
        <w:gridCol w:w="429"/>
        <w:gridCol w:w="675"/>
        <w:gridCol w:w="4530"/>
      </w:tblGrid>
      <w:tr w:rsidR="004729FE" w:rsidTr="00A05022">
        <w:trPr>
          <w:trHeight w:val="130"/>
          <w:jc w:val="center"/>
        </w:trPr>
        <w:tc>
          <w:tcPr>
            <w:tcW w:w="1234" w:type="pct"/>
            <w:gridSpan w:val="2"/>
          </w:tcPr>
          <w:p w:rsidR="004729FE" w:rsidRPr="00D913EC" w:rsidRDefault="004729FE" w:rsidP="00A05022">
            <w:pPr>
              <w:pStyle w:val="Tabletext10"/>
              <w:rPr>
                <w:b/>
              </w:rPr>
            </w:pPr>
            <w:r w:rsidRPr="00D913EC">
              <w:rPr>
                <w:b/>
              </w:rPr>
              <w:t xml:space="preserve">Building Address: </w:t>
            </w:r>
          </w:p>
        </w:tc>
        <w:tc>
          <w:tcPr>
            <w:tcW w:w="3766" w:type="pct"/>
            <w:gridSpan w:val="4"/>
          </w:tcPr>
          <w:p w:rsidR="004729FE" w:rsidRPr="00D913EC" w:rsidRDefault="004729FE" w:rsidP="00A05022">
            <w:pPr>
              <w:spacing w:before="60" w:after="60"/>
              <w:ind w:right="-509"/>
            </w:pPr>
          </w:p>
        </w:tc>
      </w:tr>
      <w:tr w:rsidR="004729FE" w:rsidTr="00A05022">
        <w:trPr>
          <w:trHeight w:val="278"/>
          <w:jc w:val="center"/>
        </w:trPr>
        <w:tc>
          <w:tcPr>
            <w:tcW w:w="5000" w:type="pct"/>
            <w:gridSpan w:val="6"/>
            <w:shd w:val="clear" w:color="auto" w:fill="F2F2F2" w:themeFill="background1" w:themeFillShade="F2"/>
            <w:vAlign w:val="center"/>
          </w:tcPr>
          <w:p w:rsidR="004729FE" w:rsidRPr="00D913EC" w:rsidRDefault="004729FE" w:rsidP="00A05022">
            <w:pPr>
              <w:tabs>
                <w:tab w:val="left" w:pos="6677"/>
              </w:tabs>
              <w:spacing w:before="60" w:after="60"/>
              <w:jc w:val="center"/>
            </w:pPr>
            <w:r w:rsidRPr="00D913EC">
              <w:rPr>
                <w:b/>
              </w:rPr>
              <w:t>The Building Condition Assessment</w:t>
            </w:r>
          </w:p>
        </w:tc>
      </w:tr>
      <w:tr w:rsidR="004729FE" w:rsidTr="00A05022">
        <w:trPr>
          <w:trHeight w:val="283"/>
          <w:jc w:val="center"/>
        </w:trPr>
        <w:tc>
          <w:tcPr>
            <w:tcW w:w="1234" w:type="pct"/>
            <w:gridSpan w:val="2"/>
            <w:vAlign w:val="center"/>
          </w:tcPr>
          <w:p w:rsidR="004729FE" w:rsidRPr="00D913EC" w:rsidRDefault="004729FE" w:rsidP="00A05022">
            <w:pPr>
              <w:spacing w:before="60" w:after="60"/>
              <w:jc w:val="left"/>
            </w:pPr>
            <w:r w:rsidRPr="00D913EC">
              <w:rPr>
                <w:b/>
              </w:rPr>
              <w:t>Carried out on (date):</w:t>
            </w:r>
          </w:p>
        </w:tc>
        <w:tc>
          <w:tcPr>
            <w:tcW w:w="3766" w:type="pct"/>
            <w:gridSpan w:val="4"/>
            <w:vAlign w:val="center"/>
          </w:tcPr>
          <w:p w:rsidR="004729FE" w:rsidRPr="00D913EC" w:rsidRDefault="004729FE" w:rsidP="00A05022">
            <w:pPr>
              <w:spacing w:before="60" w:after="60"/>
              <w:jc w:val="left"/>
            </w:pPr>
          </w:p>
        </w:tc>
      </w:tr>
      <w:tr w:rsidR="004729FE" w:rsidTr="00A05022">
        <w:trPr>
          <w:trHeight w:val="347"/>
          <w:jc w:val="center"/>
        </w:trPr>
        <w:tc>
          <w:tcPr>
            <w:tcW w:w="1234" w:type="pct"/>
            <w:gridSpan w:val="2"/>
            <w:vMerge w:val="restart"/>
            <w:vAlign w:val="center"/>
          </w:tcPr>
          <w:p w:rsidR="004729FE" w:rsidRPr="00D913EC" w:rsidRDefault="004729FE" w:rsidP="00A05022">
            <w:pPr>
              <w:spacing w:before="60" w:after="60"/>
              <w:jc w:val="left"/>
              <w:rPr>
                <w:b/>
              </w:rPr>
            </w:pPr>
            <w:r w:rsidRPr="00D913EC">
              <w:rPr>
                <w:b/>
              </w:rPr>
              <w:t xml:space="preserve">Conducted by: </w:t>
            </w:r>
          </w:p>
        </w:tc>
        <w:tc>
          <w:tcPr>
            <w:tcW w:w="1310" w:type="pct"/>
            <w:gridSpan w:val="3"/>
            <w:vAlign w:val="center"/>
          </w:tcPr>
          <w:p w:rsidR="004729FE" w:rsidRPr="00D913EC" w:rsidRDefault="004729FE" w:rsidP="00A05022">
            <w:pPr>
              <w:spacing w:before="60" w:after="60"/>
              <w:jc w:val="left"/>
              <w:rPr>
                <w:b/>
              </w:rPr>
            </w:pPr>
            <w:r w:rsidRPr="009962B3">
              <w:rPr>
                <w:i/>
              </w:rPr>
              <w:t>Name (BLOCK CAPITALS):</w:t>
            </w:r>
          </w:p>
        </w:tc>
        <w:tc>
          <w:tcPr>
            <w:tcW w:w="2456" w:type="pct"/>
          </w:tcPr>
          <w:p w:rsidR="004729FE" w:rsidRPr="00D913EC" w:rsidRDefault="004729FE" w:rsidP="00A05022">
            <w:pPr>
              <w:spacing w:before="60" w:after="60"/>
            </w:pPr>
          </w:p>
        </w:tc>
      </w:tr>
      <w:tr w:rsidR="004729FE" w:rsidTr="00A05022">
        <w:trPr>
          <w:trHeight w:val="70"/>
          <w:jc w:val="center"/>
        </w:trPr>
        <w:tc>
          <w:tcPr>
            <w:tcW w:w="1234" w:type="pct"/>
            <w:gridSpan w:val="2"/>
            <w:vMerge/>
          </w:tcPr>
          <w:p w:rsidR="004729FE" w:rsidRPr="00D913EC" w:rsidRDefault="004729FE" w:rsidP="00A05022">
            <w:pPr>
              <w:spacing w:before="60" w:after="60"/>
              <w:rPr>
                <w:b/>
              </w:rPr>
            </w:pPr>
          </w:p>
        </w:tc>
        <w:tc>
          <w:tcPr>
            <w:tcW w:w="1310" w:type="pct"/>
            <w:gridSpan w:val="3"/>
            <w:vAlign w:val="center"/>
          </w:tcPr>
          <w:p w:rsidR="004729FE" w:rsidRPr="00D913EC" w:rsidRDefault="004729FE" w:rsidP="00A05022">
            <w:pPr>
              <w:spacing w:before="60" w:after="60"/>
              <w:jc w:val="left"/>
              <w:rPr>
                <w:b/>
              </w:rPr>
            </w:pPr>
            <w:r w:rsidRPr="009962B3">
              <w:rPr>
                <w:i/>
              </w:rPr>
              <w:t>Qualifications:</w:t>
            </w:r>
          </w:p>
        </w:tc>
        <w:tc>
          <w:tcPr>
            <w:tcW w:w="2456" w:type="pct"/>
          </w:tcPr>
          <w:p w:rsidR="004729FE" w:rsidRPr="00D913EC" w:rsidRDefault="004729FE" w:rsidP="00A05022">
            <w:pPr>
              <w:spacing w:before="60" w:after="60"/>
              <w:rPr>
                <w:b/>
              </w:rPr>
            </w:pPr>
          </w:p>
        </w:tc>
      </w:tr>
      <w:tr w:rsidR="004729FE" w:rsidTr="00A05022">
        <w:trPr>
          <w:trHeight w:val="338"/>
          <w:jc w:val="center"/>
        </w:trPr>
        <w:tc>
          <w:tcPr>
            <w:tcW w:w="1234" w:type="pct"/>
            <w:gridSpan w:val="2"/>
          </w:tcPr>
          <w:p w:rsidR="004729FE" w:rsidRPr="00D913EC" w:rsidRDefault="004729FE" w:rsidP="00A05022">
            <w:pPr>
              <w:tabs>
                <w:tab w:val="left" w:pos="600"/>
              </w:tabs>
              <w:spacing w:before="60" w:after="60"/>
              <w:rPr>
                <w:b/>
              </w:rPr>
            </w:pPr>
            <w:r w:rsidRPr="00D913EC">
              <w:rPr>
                <w:b/>
              </w:rPr>
              <w:t>On behalf of:</w:t>
            </w:r>
          </w:p>
        </w:tc>
        <w:tc>
          <w:tcPr>
            <w:tcW w:w="3766" w:type="pct"/>
            <w:gridSpan w:val="4"/>
          </w:tcPr>
          <w:p w:rsidR="004729FE" w:rsidRPr="00D913EC" w:rsidRDefault="004729FE" w:rsidP="00A05022">
            <w:pPr>
              <w:tabs>
                <w:tab w:val="left" w:pos="600"/>
              </w:tabs>
              <w:spacing w:before="60" w:after="60"/>
            </w:pPr>
          </w:p>
        </w:tc>
      </w:tr>
      <w:tr w:rsidR="004729FE" w:rsidTr="00A05022">
        <w:trPr>
          <w:trHeight w:val="144"/>
          <w:jc w:val="center"/>
        </w:trPr>
        <w:tc>
          <w:tcPr>
            <w:tcW w:w="1234" w:type="pct"/>
            <w:gridSpan w:val="2"/>
          </w:tcPr>
          <w:p w:rsidR="004729FE" w:rsidRDefault="004729FE" w:rsidP="00A05022">
            <w:pPr>
              <w:tabs>
                <w:tab w:val="left" w:pos="600"/>
              </w:tabs>
              <w:spacing w:before="60" w:after="60"/>
              <w:rPr>
                <w:b/>
              </w:rPr>
            </w:pPr>
            <w:r w:rsidRPr="00D913EC">
              <w:rPr>
                <w:b/>
              </w:rPr>
              <w:t xml:space="preserve">Site Inspection </w:t>
            </w:r>
          </w:p>
          <w:p w:rsidR="004729FE" w:rsidRPr="00D913EC" w:rsidRDefault="004729FE" w:rsidP="00A05022">
            <w:pPr>
              <w:tabs>
                <w:tab w:val="left" w:pos="600"/>
              </w:tabs>
              <w:spacing w:before="60" w:after="60"/>
              <w:rPr>
                <w:b/>
              </w:rPr>
            </w:pPr>
            <w:r w:rsidRPr="00D913EC">
              <w:rPr>
                <w:b/>
              </w:rPr>
              <w:t>Report No:</w:t>
            </w:r>
          </w:p>
        </w:tc>
        <w:tc>
          <w:tcPr>
            <w:tcW w:w="3766" w:type="pct"/>
            <w:gridSpan w:val="4"/>
          </w:tcPr>
          <w:p w:rsidR="004729FE" w:rsidRPr="00D913EC" w:rsidRDefault="004729FE" w:rsidP="00A05022">
            <w:pPr>
              <w:tabs>
                <w:tab w:val="left" w:pos="600"/>
              </w:tabs>
              <w:spacing w:before="60" w:after="60"/>
            </w:pPr>
          </w:p>
        </w:tc>
      </w:tr>
      <w:tr w:rsidR="004729FE" w:rsidTr="00A05022">
        <w:trPr>
          <w:trHeight w:val="276"/>
          <w:jc w:val="center"/>
        </w:trPr>
        <w:tc>
          <w:tcPr>
            <w:tcW w:w="5000" w:type="pct"/>
            <w:gridSpan w:val="6"/>
            <w:shd w:val="clear" w:color="auto" w:fill="F2F2F2" w:themeFill="background1" w:themeFillShade="F2"/>
            <w:vAlign w:val="center"/>
          </w:tcPr>
          <w:p w:rsidR="004729FE" w:rsidRPr="00D913EC" w:rsidRDefault="004729FE" w:rsidP="00A05022">
            <w:pPr>
              <w:spacing w:before="60" w:after="60"/>
              <w:jc w:val="center"/>
              <w:rPr>
                <w:b/>
              </w:rPr>
            </w:pPr>
            <w:r w:rsidRPr="00D913EC">
              <w:rPr>
                <w:b/>
              </w:rPr>
              <w:t>Laboratory Testing</w:t>
            </w:r>
          </w:p>
        </w:tc>
      </w:tr>
      <w:tr w:rsidR="004729FE" w:rsidTr="00A05022">
        <w:trPr>
          <w:trHeight w:val="196"/>
          <w:jc w:val="center"/>
        </w:trPr>
        <w:tc>
          <w:tcPr>
            <w:tcW w:w="1234" w:type="pct"/>
            <w:gridSpan w:val="2"/>
            <w:vAlign w:val="center"/>
          </w:tcPr>
          <w:p w:rsidR="004729FE" w:rsidRPr="00D913EC" w:rsidRDefault="004729FE" w:rsidP="00A05022">
            <w:pPr>
              <w:spacing w:before="60" w:after="60"/>
              <w:jc w:val="left"/>
              <w:rPr>
                <w:b/>
              </w:rPr>
            </w:pPr>
            <w:r w:rsidRPr="00D913EC">
              <w:rPr>
                <w:b/>
              </w:rPr>
              <w:t>Completed on (date):</w:t>
            </w:r>
          </w:p>
        </w:tc>
        <w:tc>
          <w:tcPr>
            <w:tcW w:w="3766" w:type="pct"/>
            <w:gridSpan w:val="4"/>
          </w:tcPr>
          <w:p w:rsidR="004729FE" w:rsidRPr="00D913EC" w:rsidRDefault="004729FE" w:rsidP="00A05022">
            <w:pPr>
              <w:spacing w:before="60" w:after="60"/>
            </w:pPr>
          </w:p>
        </w:tc>
      </w:tr>
      <w:tr w:rsidR="004729FE" w:rsidTr="00A05022">
        <w:trPr>
          <w:trHeight w:val="498"/>
          <w:jc w:val="center"/>
        </w:trPr>
        <w:tc>
          <w:tcPr>
            <w:tcW w:w="1234" w:type="pct"/>
            <w:gridSpan w:val="2"/>
            <w:vAlign w:val="center"/>
          </w:tcPr>
          <w:p w:rsidR="004729FE" w:rsidRPr="00D913EC" w:rsidRDefault="004729FE" w:rsidP="00A05022">
            <w:pPr>
              <w:spacing w:before="60" w:after="60"/>
              <w:jc w:val="left"/>
              <w:rPr>
                <w:b/>
              </w:rPr>
            </w:pPr>
            <w:r w:rsidRPr="00D913EC">
              <w:rPr>
                <w:b/>
              </w:rPr>
              <w:t xml:space="preserve">Accredited Laboratory No. </w:t>
            </w:r>
          </w:p>
        </w:tc>
        <w:tc>
          <w:tcPr>
            <w:tcW w:w="3766" w:type="pct"/>
            <w:gridSpan w:val="4"/>
            <w:vAlign w:val="center"/>
          </w:tcPr>
          <w:p w:rsidR="004729FE" w:rsidRPr="00D913EC" w:rsidRDefault="004729FE" w:rsidP="00A05022">
            <w:pPr>
              <w:spacing w:before="60" w:after="60"/>
            </w:pPr>
          </w:p>
        </w:tc>
      </w:tr>
      <w:tr w:rsidR="004729FE" w:rsidTr="00A05022">
        <w:trPr>
          <w:trHeight w:val="222"/>
          <w:jc w:val="center"/>
        </w:trPr>
        <w:tc>
          <w:tcPr>
            <w:tcW w:w="1234" w:type="pct"/>
            <w:gridSpan w:val="2"/>
            <w:vMerge w:val="restart"/>
            <w:vAlign w:val="center"/>
          </w:tcPr>
          <w:p w:rsidR="004729FE" w:rsidRPr="00D913EC" w:rsidRDefault="004729FE" w:rsidP="00A05022">
            <w:pPr>
              <w:spacing w:before="60" w:after="60"/>
              <w:rPr>
                <w:b/>
              </w:rPr>
            </w:pPr>
            <w:r w:rsidRPr="00D913EC">
              <w:rPr>
                <w:b/>
              </w:rPr>
              <w:t xml:space="preserve">Conducted by: </w:t>
            </w:r>
          </w:p>
        </w:tc>
        <w:tc>
          <w:tcPr>
            <w:tcW w:w="1310" w:type="pct"/>
            <w:gridSpan w:val="3"/>
            <w:vAlign w:val="center"/>
          </w:tcPr>
          <w:p w:rsidR="004729FE" w:rsidRPr="00D913EC" w:rsidRDefault="004729FE" w:rsidP="00A05022">
            <w:pPr>
              <w:spacing w:before="60" w:after="60"/>
            </w:pPr>
            <w:r w:rsidRPr="009962B3">
              <w:rPr>
                <w:i/>
              </w:rPr>
              <w:t>Name (BLOCK CAPITALS):</w:t>
            </w:r>
          </w:p>
        </w:tc>
        <w:tc>
          <w:tcPr>
            <w:tcW w:w="2456" w:type="pct"/>
            <w:vAlign w:val="center"/>
          </w:tcPr>
          <w:p w:rsidR="004729FE" w:rsidRPr="00D913EC" w:rsidRDefault="004729FE" w:rsidP="00A05022">
            <w:pPr>
              <w:spacing w:before="60" w:after="60"/>
            </w:pPr>
          </w:p>
        </w:tc>
      </w:tr>
      <w:tr w:rsidR="004729FE" w:rsidTr="00A05022">
        <w:trPr>
          <w:trHeight w:val="70"/>
          <w:jc w:val="center"/>
        </w:trPr>
        <w:tc>
          <w:tcPr>
            <w:tcW w:w="1234" w:type="pct"/>
            <w:gridSpan w:val="2"/>
            <w:vMerge/>
          </w:tcPr>
          <w:p w:rsidR="004729FE" w:rsidRPr="00D913EC" w:rsidRDefault="004729FE" w:rsidP="00A05022">
            <w:pPr>
              <w:spacing w:before="60" w:after="60"/>
              <w:rPr>
                <w:b/>
              </w:rPr>
            </w:pPr>
          </w:p>
        </w:tc>
        <w:tc>
          <w:tcPr>
            <w:tcW w:w="1310" w:type="pct"/>
            <w:gridSpan w:val="3"/>
            <w:vAlign w:val="center"/>
          </w:tcPr>
          <w:p w:rsidR="004729FE" w:rsidRPr="00D913EC" w:rsidRDefault="004729FE" w:rsidP="00A05022">
            <w:pPr>
              <w:spacing w:before="60" w:after="60"/>
            </w:pPr>
            <w:r w:rsidRPr="009962B3">
              <w:rPr>
                <w:i/>
              </w:rPr>
              <w:t>Qualifications:</w:t>
            </w:r>
          </w:p>
        </w:tc>
        <w:tc>
          <w:tcPr>
            <w:tcW w:w="2456" w:type="pct"/>
            <w:vAlign w:val="center"/>
          </w:tcPr>
          <w:p w:rsidR="004729FE" w:rsidRPr="00D913EC" w:rsidRDefault="004729FE" w:rsidP="00A05022">
            <w:pPr>
              <w:spacing w:before="60" w:after="60"/>
            </w:pPr>
          </w:p>
        </w:tc>
      </w:tr>
      <w:tr w:rsidR="004729FE" w:rsidTr="00A05022">
        <w:trPr>
          <w:trHeight w:val="146"/>
          <w:jc w:val="center"/>
        </w:trPr>
        <w:tc>
          <w:tcPr>
            <w:tcW w:w="5000" w:type="pct"/>
            <w:gridSpan w:val="6"/>
            <w:tcBorders>
              <w:bottom w:val="single" w:sz="4" w:space="0" w:color="auto"/>
            </w:tcBorders>
            <w:shd w:val="clear" w:color="auto" w:fill="F2F2F2" w:themeFill="background1" w:themeFillShade="F2"/>
            <w:vAlign w:val="center"/>
          </w:tcPr>
          <w:p w:rsidR="004729FE" w:rsidRPr="00D913EC" w:rsidRDefault="004729FE" w:rsidP="00A05022">
            <w:pPr>
              <w:spacing w:before="60" w:after="60"/>
              <w:jc w:val="center"/>
              <w:rPr>
                <w:b/>
              </w:rPr>
            </w:pPr>
            <w:r w:rsidRPr="00D913EC">
              <w:rPr>
                <w:b/>
              </w:rPr>
              <w:t>Hardcore Classification (tick one)</w:t>
            </w:r>
          </w:p>
        </w:tc>
      </w:tr>
      <w:tr w:rsidR="004729FE" w:rsidTr="00A05022">
        <w:trPr>
          <w:trHeight w:val="498"/>
          <w:jc w:val="center"/>
        </w:trPr>
        <w:tc>
          <w:tcPr>
            <w:tcW w:w="220" w:type="pct"/>
            <w:tcBorders>
              <w:top w:val="single" w:sz="4" w:space="0" w:color="auto"/>
              <w:left w:val="single" w:sz="4" w:space="0" w:color="auto"/>
              <w:bottom w:val="nil"/>
              <w:right w:val="nil"/>
            </w:tcBorders>
            <w:vAlign w:val="center"/>
          </w:tcPr>
          <w:p w:rsidR="004729FE" w:rsidRPr="00D913EC" w:rsidRDefault="004729FE" w:rsidP="00A05022">
            <w:pPr>
              <w:spacing w:before="60" w:after="60"/>
              <w:jc w:val="left"/>
              <w:rPr>
                <w:b/>
              </w:rPr>
            </w:pPr>
            <w:r w:rsidRPr="00D913EC">
              <w:fldChar w:fldCharType="begin">
                <w:ffData>
                  <w:name w:val=""/>
                  <w:enabled/>
                  <w:calcOnExit w:val="0"/>
                  <w:checkBox>
                    <w:size w:val="18"/>
                    <w:default w:val="0"/>
                  </w:checkBox>
                </w:ffData>
              </w:fldChar>
            </w:r>
            <w:r w:rsidRPr="00D913EC">
              <w:instrText xml:space="preserve"> FORMCHECKBOX </w:instrText>
            </w:r>
            <w:r w:rsidR="003553BF">
              <w:fldChar w:fldCharType="separate"/>
            </w:r>
            <w:r w:rsidRPr="00D913EC">
              <w:fldChar w:fldCharType="end"/>
            </w:r>
          </w:p>
        </w:tc>
        <w:tc>
          <w:tcPr>
            <w:tcW w:w="1732" w:type="pct"/>
            <w:gridSpan w:val="2"/>
            <w:tcBorders>
              <w:top w:val="single" w:sz="4" w:space="0" w:color="auto"/>
              <w:left w:val="nil"/>
              <w:bottom w:val="nil"/>
              <w:right w:val="nil"/>
            </w:tcBorders>
            <w:vAlign w:val="center"/>
          </w:tcPr>
          <w:p w:rsidR="004729FE" w:rsidRPr="00D913EC" w:rsidRDefault="004729FE" w:rsidP="00A05022">
            <w:pPr>
              <w:spacing w:before="60" w:after="60"/>
              <w:jc w:val="left"/>
              <w:rPr>
                <w:b/>
              </w:rPr>
            </w:pPr>
            <w:r w:rsidRPr="00D913EC">
              <w:rPr>
                <w:b/>
              </w:rPr>
              <w:t xml:space="preserve">Negligible </w:t>
            </w:r>
            <w:r w:rsidRPr="00D913EC">
              <w:t>susceptibility to expansion (Pass)</w:t>
            </w:r>
          </w:p>
        </w:tc>
        <w:tc>
          <w:tcPr>
            <w:tcW w:w="221" w:type="pct"/>
            <w:tcBorders>
              <w:top w:val="single" w:sz="4" w:space="0" w:color="auto"/>
              <w:left w:val="nil"/>
              <w:bottom w:val="nil"/>
              <w:right w:val="nil"/>
            </w:tcBorders>
            <w:vAlign w:val="center"/>
          </w:tcPr>
          <w:p w:rsidR="004729FE" w:rsidRPr="00D913EC" w:rsidRDefault="004729FE" w:rsidP="00A05022">
            <w:pPr>
              <w:spacing w:before="60" w:after="60"/>
              <w:jc w:val="left"/>
            </w:pPr>
            <w:r w:rsidRPr="00D913EC">
              <w:fldChar w:fldCharType="begin">
                <w:ffData>
                  <w:name w:val=""/>
                  <w:enabled/>
                  <w:calcOnExit w:val="0"/>
                  <w:checkBox>
                    <w:size w:val="18"/>
                    <w:default w:val="0"/>
                  </w:checkBox>
                </w:ffData>
              </w:fldChar>
            </w:r>
            <w:r w:rsidRPr="00D913EC">
              <w:instrText xml:space="preserve"> FORMCHECKBOX </w:instrText>
            </w:r>
            <w:r w:rsidR="003553BF">
              <w:fldChar w:fldCharType="separate"/>
            </w:r>
            <w:r w:rsidRPr="00D913EC">
              <w:fldChar w:fldCharType="end"/>
            </w:r>
          </w:p>
        </w:tc>
        <w:tc>
          <w:tcPr>
            <w:tcW w:w="2827" w:type="pct"/>
            <w:gridSpan w:val="2"/>
            <w:tcBorders>
              <w:top w:val="single" w:sz="4" w:space="0" w:color="auto"/>
              <w:left w:val="nil"/>
              <w:bottom w:val="nil"/>
              <w:right w:val="single" w:sz="4" w:space="0" w:color="auto"/>
            </w:tcBorders>
            <w:vAlign w:val="center"/>
          </w:tcPr>
          <w:p w:rsidR="004729FE" w:rsidRPr="00D913EC" w:rsidRDefault="004729FE" w:rsidP="00A05022">
            <w:pPr>
              <w:spacing w:before="60" w:after="60"/>
              <w:jc w:val="left"/>
            </w:pPr>
            <w:r w:rsidRPr="00D913EC">
              <w:rPr>
                <w:b/>
              </w:rPr>
              <w:t>Medium</w:t>
            </w:r>
            <w:r w:rsidRPr="00D913EC">
              <w:t xml:space="preserve"> susceptibility to expansion</w:t>
            </w:r>
          </w:p>
          <w:p w:rsidR="004729FE" w:rsidRPr="00D913EC" w:rsidRDefault="004729FE" w:rsidP="00A05022">
            <w:pPr>
              <w:spacing w:before="60" w:after="60"/>
              <w:jc w:val="left"/>
            </w:pPr>
            <w:r w:rsidRPr="00D913EC">
              <w:t>(potential for future minor or significant damage)</w:t>
            </w:r>
          </w:p>
        </w:tc>
      </w:tr>
      <w:tr w:rsidR="004729FE" w:rsidTr="00A05022">
        <w:trPr>
          <w:trHeight w:val="468"/>
          <w:jc w:val="center"/>
        </w:trPr>
        <w:tc>
          <w:tcPr>
            <w:tcW w:w="220" w:type="pct"/>
            <w:tcBorders>
              <w:top w:val="nil"/>
              <w:left w:val="single" w:sz="4" w:space="0" w:color="auto"/>
              <w:bottom w:val="single" w:sz="4" w:space="0" w:color="auto"/>
              <w:right w:val="nil"/>
            </w:tcBorders>
            <w:vAlign w:val="center"/>
          </w:tcPr>
          <w:p w:rsidR="004729FE" w:rsidRPr="00D913EC" w:rsidRDefault="004729FE" w:rsidP="00A05022">
            <w:pPr>
              <w:spacing w:before="60" w:after="60"/>
              <w:jc w:val="left"/>
              <w:rPr>
                <w:b/>
              </w:rPr>
            </w:pPr>
            <w:r w:rsidRPr="00D913EC">
              <w:fldChar w:fldCharType="begin">
                <w:ffData>
                  <w:name w:val=""/>
                  <w:enabled/>
                  <w:calcOnExit w:val="0"/>
                  <w:checkBox>
                    <w:size w:val="18"/>
                    <w:default w:val="0"/>
                  </w:checkBox>
                </w:ffData>
              </w:fldChar>
            </w:r>
            <w:r w:rsidRPr="00D913EC">
              <w:instrText xml:space="preserve"> FORMCHECKBOX </w:instrText>
            </w:r>
            <w:r w:rsidR="003553BF">
              <w:fldChar w:fldCharType="separate"/>
            </w:r>
            <w:r w:rsidRPr="00D913EC">
              <w:fldChar w:fldCharType="end"/>
            </w:r>
          </w:p>
        </w:tc>
        <w:tc>
          <w:tcPr>
            <w:tcW w:w="1732" w:type="pct"/>
            <w:gridSpan w:val="2"/>
            <w:tcBorders>
              <w:top w:val="nil"/>
              <w:left w:val="nil"/>
              <w:bottom w:val="single" w:sz="4" w:space="0" w:color="auto"/>
              <w:right w:val="nil"/>
            </w:tcBorders>
            <w:vAlign w:val="center"/>
          </w:tcPr>
          <w:p w:rsidR="004729FE" w:rsidRPr="00D913EC" w:rsidRDefault="004729FE" w:rsidP="00A05022">
            <w:pPr>
              <w:pStyle w:val="Tabletext10"/>
              <w:jc w:val="left"/>
            </w:pPr>
            <w:r w:rsidRPr="00D913EC">
              <w:rPr>
                <w:b/>
              </w:rPr>
              <w:t xml:space="preserve">Low </w:t>
            </w:r>
            <w:r w:rsidRPr="00D913EC">
              <w:t xml:space="preserve">susceptibility to expansion </w:t>
            </w:r>
          </w:p>
          <w:p w:rsidR="004729FE" w:rsidRPr="00D913EC" w:rsidRDefault="004729FE" w:rsidP="00A05022">
            <w:pPr>
              <w:spacing w:before="60" w:after="60"/>
              <w:jc w:val="left"/>
              <w:rPr>
                <w:b/>
              </w:rPr>
            </w:pPr>
            <w:r w:rsidRPr="00D913EC">
              <w:t>(potential for future minor damage)</w:t>
            </w:r>
          </w:p>
        </w:tc>
        <w:tc>
          <w:tcPr>
            <w:tcW w:w="221" w:type="pct"/>
            <w:tcBorders>
              <w:top w:val="nil"/>
              <w:left w:val="nil"/>
              <w:bottom w:val="single" w:sz="4" w:space="0" w:color="auto"/>
              <w:right w:val="nil"/>
            </w:tcBorders>
            <w:vAlign w:val="center"/>
          </w:tcPr>
          <w:p w:rsidR="004729FE" w:rsidRPr="00D913EC" w:rsidRDefault="004729FE" w:rsidP="00A05022">
            <w:pPr>
              <w:spacing w:before="60" w:after="60"/>
              <w:jc w:val="left"/>
            </w:pPr>
            <w:r w:rsidRPr="00D913EC">
              <w:fldChar w:fldCharType="begin">
                <w:ffData>
                  <w:name w:val=""/>
                  <w:enabled/>
                  <w:calcOnExit w:val="0"/>
                  <w:checkBox>
                    <w:size w:val="18"/>
                    <w:default w:val="0"/>
                  </w:checkBox>
                </w:ffData>
              </w:fldChar>
            </w:r>
            <w:r w:rsidRPr="00D913EC">
              <w:instrText xml:space="preserve"> FORMCHECKBOX </w:instrText>
            </w:r>
            <w:r w:rsidR="003553BF">
              <w:fldChar w:fldCharType="separate"/>
            </w:r>
            <w:r w:rsidRPr="00D913EC">
              <w:fldChar w:fldCharType="end"/>
            </w:r>
          </w:p>
        </w:tc>
        <w:tc>
          <w:tcPr>
            <w:tcW w:w="2827" w:type="pct"/>
            <w:gridSpan w:val="2"/>
            <w:tcBorders>
              <w:top w:val="nil"/>
              <w:left w:val="nil"/>
              <w:bottom w:val="single" w:sz="4" w:space="0" w:color="auto"/>
              <w:right w:val="single" w:sz="4" w:space="0" w:color="auto"/>
            </w:tcBorders>
            <w:vAlign w:val="center"/>
          </w:tcPr>
          <w:p w:rsidR="004729FE" w:rsidRPr="00D913EC" w:rsidRDefault="004729FE" w:rsidP="00A05022">
            <w:pPr>
              <w:pStyle w:val="Tabletext10"/>
              <w:jc w:val="left"/>
            </w:pPr>
            <w:r w:rsidRPr="00D913EC">
              <w:rPr>
                <w:b/>
              </w:rPr>
              <w:t xml:space="preserve">Significant </w:t>
            </w:r>
            <w:r w:rsidRPr="00D913EC">
              <w:t xml:space="preserve">susceptibility to expansion (Fail) </w:t>
            </w:r>
          </w:p>
          <w:p w:rsidR="004729FE" w:rsidRPr="00D913EC" w:rsidRDefault="004729FE" w:rsidP="00A05022">
            <w:pPr>
              <w:spacing w:before="60" w:after="60"/>
              <w:jc w:val="left"/>
            </w:pPr>
            <w:r w:rsidRPr="00D913EC">
              <w:t>(building has significant existing damage or progressive damage)</w:t>
            </w:r>
          </w:p>
        </w:tc>
      </w:tr>
      <w:tr w:rsidR="004729FE" w:rsidTr="00A05022">
        <w:trPr>
          <w:trHeight w:val="329"/>
          <w:jc w:val="center"/>
        </w:trPr>
        <w:tc>
          <w:tcPr>
            <w:tcW w:w="1234" w:type="pct"/>
            <w:gridSpan w:val="2"/>
            <w:vMerge w:val="restart"/>
            <w:tcBorders>
              <w:top w:val="single" w:sz="4" w:space="0" w:color="auto"/>
              <w:left w:val="single" w:sz="4" w:space="0" w:color="auto"/>
              <w:right w:val="single" w:sz="4" w:space="0" w:color="auto"/>
            </w:tcBorders>
            <w:vAlign w:val="center"/>
          </w:tcPr>
          <w:p w:rsidR="004729FE" w:rsidRPr="00D913EC" w:rsidRDefault="004729FE" w:rsidP="00A05022">
            <w:pPr>
              <w:pStyle w:val="Tabletext10"/>
              <w:rPr>
                <w:b/>
              </w:rPr>
            </w:pPr>
            <w:r w:rsidRPr="00D913EC">
              <w:rPr>
                <w:b/>
              </w:rPr>
              <w:t>Conducted by:</w:t>
            </w:r>
          </w:p>
        </w:tc>
        <w:tc>
          <w:tcPr>
            <w:tcW w:w="1310" w:type="pct"/>
            <w:gridSpan w:val="3"/>
            <w:tcBorders>
              <w:top w:val="single" w:sz="4" w:space="0" w:color="auto"/>
              <w:left w:val="single" w:sz="4" w:space="0" w:color="auto"/>
              <w:bottom w:val="single" w:sz="4" w:space="0" w:color="auto"/>
              <w:right w:val="single" w:sz="4" w:space="0" w:color="auto"/>
            </w:tcBorders>
            <w:vAlign w:val="center"/>
          </w:tcPr>
          <w:p w:rsidR="004729FE" w:rsidRPr="009962B3" w:rsidRDefault="004729FE" w:rsidP="00A05022">
            <w:pPr>
              <w:spacing w:before="60" w:after="60"/>
              <w:rPr>
                <w:i/>
              </w:rPr>
            </w:pPr>
            <w:r w:rsidRPr="009962B3">
              <w:rPr>
                <w:i/>
              </w:rPr>
              <w:t>Name (BLOCK CAPITALS):</w:t>
            </w:r>
          </w:p>
        </w:tc>
        <w:tc>
          <w:tcPr>
            <w:tcW w:w="2456" w:type="pct"/>
            <w:tcBorders>
              <w:top w:val="single" w:sz="4" w:space="0" w:color="auto"/>
              <w:left w:val="single" w:sz="4" w:space="0" w:color="auto"/>
              <w:bottom w:val="single" w:sz="4" w:space="0" w:color="auto"/>
              <w:right w:val="single" w:sz="4" w:space="0" w:color="auto"/>
            </w:tcBorders>
            <w:vAlign w:val="center"/>
          </w:tcPr>
          <w:p w:rsidR="004729FE" w:rsidRPr="00D913EC" w:rsidRDefault="004729FE" w:rsidP="00A05022">
            <w:pPr>
              <w:pStyle w:val="Tabletext10"/>
              <w:rPr>
                <w:b/>
              </w:rPr>
            </w:pPr>
          </w:p>
        </w:tc>
      </w:tr>
      <w:tr w:rsidR="004729FE" w:rsidTr="00A05022">
        <w:trPr>
          <w:trHeight w:val="70"/>
          <w:jc w:val="center"/>
        </w:trPr>
        <w:tc>
          <w:tcPr>
            <w:tcW w:w="1234" w:type="pct"/>
            <w:gridSpan w:val="2"/>
            <w:vMerge/>
            <w:tcBorders>
              <w:left w:val="single" w:sz="4" w:space="0" w:color="auto"/>
              <w:bottom w:val="single" w:sz="4" w:space="0" w:color="auto"/>
              <w:right w:val="single" w:sz="4" w:space="0" w:color="auto"/>
            </w:tcBorders>
            <w:vAlign w:val="center"/>
          </w:tcPr>
          <w:p w:rsidR="004729FE" w:rsidRPr="00D913EC" w:rsidRDefault="004729FE" w:rsidP="00A05022">
            <w:pPr>
              <w:pStyle w:val="Tabletext10"/>
              <w:rPr>
                <w:b/>
              </w:rPr>
            </w:pPr>
          </w:p>
        </w:tc>
        <w:tc>
          <w:tcPr>
            <w:tcW w:w="1310" w:type="pct"/>
            <w:gridSpan w:val="3"/>
            <w:tcBorders>
              <w:top w:val="single" w:sz="4" w:space="0" w:color="auto"/>
              <w:left w:val="single" w:sz="4" w:space="0" w:color="auto"/>
              <w:bottom w:val="single" w:sz="4" w:space="0" w:color="auto"/>
              <w:right w:val="single" w:sz="4" w:space="0" w:color="auto"/>
            </w:tcBorders>
            <w:vAlign w:val="center"/>
          </w:tcPr>
          <w:p w:rsidR="004729FE" w:rsidRPr="009962B3" w:rsidRDefault="004729FE" w:rsidP="00A05022">
            <w:pPr>
              <w:spacing w:before="60" w:after="60"/>
              <w:rPr>
                <w:i/>
              </w:rPr>
            </w:pPr>
            <w:r w:rsidRPr="009962B3">
              <w:rPr>
                <w:i/>
              </w:rPr>
              <w:t>Qualifications:</w:t>
            </w:r>
          </w:p>
        </w:tc>
        <w:tc>
          <w:tcPr>
            <w:tcW w:w="2456" w:type="pct"/>
            <w:tcBorders>
              <w:top w:val="single" w:sz="4" w:space="0" w:color="auto"/>
              <w:left w:val="single" w:sz="4" w:space="0" w:color="auto"/>
              <w:bottom w:val="single" w:sz="4" w:space="0" w:color="auto"/>
              <w:right w:val="single" w:sz="4" w:space="0" w:color="auto"/>
            </w:tcBorders>
            <w:vAlign w:val="center"/>
          </w:tcPr>
          <w:p w:rsidR="004729FE" w:rsidRPr="00D913EC" w:rsidRDefault="004729FE" w:rsidP="00A05022">
            <w:pPr>
              <w:pStyle w:val="Tabletext10"/>
              <w:rPr>
                <w:b/>
              </w:rPr>
            </w:pPr>
          </w:p>
        </w:tc>
      </w:tr>
      <w:tr w:rsidR="004729FE" w:rsidTr="00A05022">
        <w:trPr>
          <w:trHeight w:val="70"/>
          <w:jc w:val="center"/>
        </w:trPr>
        <w:tc>
          <w:tcPr>
            <w:tcW w:w="1234" w:type="pct"/>
            <w:gridSpan w:val="2"/>
            <w:tcBorders>
              <w:left w:val="single" w:sz="4" w:space="0" w:color="auto"/>
              <w:right w:val="single" w:sz="4" w:space="0" w:color="auto"/>
            </w:tcBorders>
          </w:tcPr>
          <w:p w:rsidR="004729FE" w:rsidRPr="00D913EC" w:rsidRDefault="004729FE" w:rsidP="00A05022">
            <w:pPr>
              <w:pStyle w:val="Tabletext10"/>
              <w:rPr>
                <w:b/>
              </w:rPr>
            </w:pPr>
            <w:r w:rsidRPr="00D913EC">
              <w:rPr>
                <w:b/>
              </w:rPr>
              <w:t>On behalf of:</w:t>
            </w:r>
          </w:p>
        </w:tc>
        <w:tc>
          <w:tcPr>
            <w:tcW w:w="3766" w:type="pct"/>
            <w:gridSpan w:val="4"/>
            <w:tcBorders>
              <w:top w:val="single" w:sz="4" w:space="0" w:color="auto"/>
              <w:left w:val="single" w:sz="4" w:space="0" w:color="auto"/>
              <w:bottom w:val="single" w:sz="4" w:space="0" w:color="auto"/>
              <w:right w:val="single" w:sz="4" w:space="0" w:color="auto"/>
            </w:tcBorders>
          </w:tcPr>
          <w:p w:rsidR="004729FE" w:rsidRPr="00D913EC" w:rsidRDefault="004729FE" w:rsidP="00A05022">
            <w:pPr>
              <w:pStyle w:val="Tabletext10"/>
              <w:rPr>
                <w:b/>
              </w:rPr>
            </w:pPr>
          </w:p>
        </w:tc>
      </w:tr>
    </w:tbl>
    <w:p w:rsidR="004729FE" w:rsidRDefault="004729FE" w:rsidP="004729FE"/>
    <w:p w:rsidR="004729FE" w:rsidRDefault="004729FE" w:rsidP="004729FE">
      <w:pPr>
        <w:spacing w:after="0" w:line="240" w:lineRule="auto"/>
        <w:jc w:val="left"/>
        <w:rPr>
          <w:b/>
          <w:sz w:val="24"/>
        </w:rPr>
      </w:pPr>
      <w:r>
        <w:rPr>
          <w:b/>
          <w:sz w:val="24"/>
        </w:rPr>
        <w:br w:type="page"/>
      </w:r>
      <w:bookmarkStart w:id="5" w:name="_GoBack"/>
      <w:bookmarkEnd w:id="5"/>
    </w:p>
    <w:p w:rsidR="004729FE" w:rsidRPr="001C77D7" w:rsidRDefault="00876C9A" w:rsidP="004729FE">
      <w:pPr>
        <w:spacing w:after="0"/>
        <w:jc w:val="center"/>
        <w:rPr>
          <w:b/>
          <w:sz w:val="24"/>
        </w:rPr>
      </w:pPr>
      <w:r>
        <w:rPr>
          <w:b/>
          <w:sz w:val="24"/>
        </w:rPr>
        <w:lastRenderedPageBreak/>
        <w:t xml:space="preserve">Sample </w:t>
      </w:r>
      <w:r w:rsidR="004729FE" w:rsidRPr="001C77D7">
        <w:rPr>
          <w:b/>
          <w:sz w:val="24"/>
        </w:rPr>
        <w:t>Certificate of Building Categorisation for Reactive Pyrite in</w:t>
      </w:r>
    </w:p>
    <w:p w:rsidR="004729FE" w:rsidRPr="001C77D7" w:rsidRDefault="004729FE" w:rsidP="004729FE">
      <w:pPr>
        <w:jc w:val="center"/>
        <w:rPr>
          <w:b/>
          <w:sz w:val="24"/>
        </w:rPr>
      </w:pPr>
      <w:r w:rsidRPr="001C77D7">
        <w:rPr>
          <w:b/>
          <w:sz w:val="24"/>
        </w:rPr>
        <w:t>sub-floor hardcore material</w:t>
      </w:r>
    </w:p>
    <w:tbl>
      <w:tblPr>
        <w:tblStyle w:val="TableGrid"/>
        <w:tblW w:w="9742" w:type="dxa"/>
        <w:tblLook w:val="04A0" w:firstRow="1" w:lastRow="0" w:firstColumn="1" w:lastColumn="0" w:noHBand="0" w:noVBand="1"/>
      </w:tblPr>
      <w:tblGrid>
        <w:gridCol w:w="2376"/>
        <w:gridCol w:w="1588"/>
        <w:gridCol w:w="5778"/>
      </w:tblGrid>
      <w:tr w:rsidR="004729FE" w:rsidTr="00A05022">
        <w:tc>
          <w:tcPr>
            <w:tcW w:w="9742" w:type="dxa"/>
            <w:gridSpan w:val="3"/>
          </w:tcPr>
          <w:p w:rsidR="004729FE" w:rsidRPr="00A1523D" w:rsidRDefault="004729FE" w:rsidP="00A05022">
            <w:pPr>
              <w:spacing w:after="120"/>
              <w:rPr>
                <w:szCs w:val="21"/>
              </w:rPr>
            </w:pPr>
            <w:r w:rsidRPr="00A1523D">
              <w:rPr>
                <w:szCs w:val="21"/>
              </w:rPr>
              <w:t>On the basis of the findings from the Building Condition Assessment and hardcore classification, I/we certify in accordance with I.S. 398-1:2017, having exercised reasonable skill, care and diligence, that the building is categorised as to whether the building has been damaged by reactive pyrite or is likely to be in the future to (tick one):</w:t>
            </w:r>
          </w:p>
          <w:p w:rsidR="004729FE" w:rsidRDefault="004729FE" w:rsidP="00A05022">
            <w:pPr>
              <w:pStyle w:val="Tabletext9"/>
              <w:ind w:left="426" w:hanging="426"/>
              <w:rPr>
                <w:szCs w:val="21"/>
              </w:rPr>
            </w:pPr>
            <w:r w:rsidRPr="00A1523D">
              <w:rPr>
                <w:sz w:val="20"/>
                <w:szCs w:val="21"/>
              </w:rPr>
              <w:fldChar w:fldCharType="begin">
                <w:ffData>
                  <w:name w:val=""/>
                  <w:enabled/>
                  <w:calcOnExit w:val="0"/>
                  <w:checkBox>
                    <w:size w:val="18"/>
                    <w:default w:val="0"/>
                  </w:checkBox>
                </w:ffData>
              </w:fldChar>
            </w:r>
            <w:r w:rsidRPr="00A1523D">
              <w:rPr>
                <w:sz w:val="20"/>
                <w:szCs w:val="21"/>
              </w:rPr>
              <w:instrText xml:space="preserve"> FORMCHECKBOX </w:instrText>
            </w:r>
            <w:r w:rsidR="003553BF">
              <w:rPr>
                <w:sz w:val="20"/>
                <w:szCs w:val="21"/>
              </w:rPr>
            </w:r>
            <w:r w:rsidR="003553BF">
              <w:rPr>
                <w:sz w:val="20"/>
                <w:szCs w:val="21"/>
              </w:rPr>
              <w:fldChar w:fldCharType="separate"/>
            </w:r>
            <w:r w:rsidRPr="00A1523D">
              <w:rPr>
                <w:sz w:val="20"/>
                <w:szCs w:val="21"/>
              </w:rPr>
              <w:fldChar w:fldCharType="end"/>
            </w:r>
            <w:r w:rsidRPr="00A1523D">
              <w:rPr>
                <w:sz w:val="20"/>
                <w:szCs w:val="21"/>
              </w:rPr>
              <w:tab/>
            </w:r>
            <w:r w:rsidRPr="00414E69">
              <w:rPr>
                <w:szCs w:val="21"/>
              </w:rPr>
              <w:t xml:space="preserve">Category A – Negligible Risk – The building has a Damage Condition Rating of 0 and hardcore which has negligible susceptibility to expansion. Alternatively, the building has a Damage Condition Rating of 1 or 2, and hardcore which has negligible susceptibility to expansion and an alternative probable cause for the damage other than pyritic heave, is likely. </w:t>
            </w:r>
          </w:p>
          <w:p w:rsidR="003049A8" w:rsidRPr="00414E69" w:rsidRDefault="003049A8" w:rsidP="00A05022">
            <w:pPr>
              <w:pStyle w:val="Tabletext9"/>
              <w:ind w:left="426" w:hanging="426"/>
              <w:rPr>
                <w:szCs w:val="21"/>
              </w:rPr>
            </w:pPr>
          </w:p>
          <w:p w:rsidR="004729FE" w:rsidRDefault="004729FE" w:rsidP="00A05022">
            <w:pPr>
              <w:pStyle w:val="Tabletext9"/>
              <w:ind w:left="426" w:hanging="426"/>
              <w:rPr>
                <w:szCs w:val="21"/>
              </w:rPr>
            </w:pPr>
            <w:r w:rsidRPr="00414E69">
              <w:rPr>
                <w:szCs w:val="21"/>
              </w:rPr>
              <w:fldChar w:fldCharType="begin">
                <w:ffData>
                  <w:name w:val=""/>
                  <w:enabled/>
                  <w:calcOnExit w:val="0"/>
                  <w:checkBox>
                    <w:size w:val="18"/>
                    <w:default w:val="0"/>
                  </w:checkBox>
                </w:ffData>
              </w:fldChar>
            </w:r>
            <w:r w:rsidRPr="00414E69">
              <w:rPr>
                <w:szCs w:val="21"/>
              </w:rPr>
              <w:instrText xml:space="preserve"> FORMCHECKBOX </w:instrText>
            </w:r>
            <w:r w:rsidR="003553BF">
              <w:rPr>
                <w:szCs w:val="21"/>
              </w:rPr>
            </w:r>
            <w:r w:rsidR="003553BF">
              <w:rPr>
                <w:szCs w:val="21"/>
              </w:rPr>
              <w:fldChar w:fldCharType="separate"/>
            </w:r>
            <w:r w:rsidRPr="00414E69">
              <w:rPr>
                <w:szCs w:val="21"/>
              </w:rPr>
              <w:fldChar w:fldCharType="end"/>
            </w:r>
            <w:r w:rsidRPr="00414E69">
              <w:rPr>
                <w:szCs w:val="21"/>
              </w:rPr>
              <w:tab/>
              <w:t>Category B – Low Risk – The building has a Damage Condition Rating of 0 or a Damage Condition Rating of 1 (without progression), consistent with pyritic heave, and hardcore with low susceptibility to expansion. There is potential for future minor damage from pyritic heave.</w:t>
            </w:r>
          </w:p>
          <w:p w:rsidR="004729FE" w:rsidRDefault="004729FE" w:rsidP="00A05022">
            <w:pPr>
              <w:pStyle w:val="Tabletext9"/>
              <w:ind w:left="426" w:hanging="426"/>
              <w:rPr>
                <w:szCs w:val="21"/>
              </w:rPr>
            </w:pPr>
            <w:r w:rsidRPr="003049A8">
              <w:rPr>
                <w:szCs w:val="21"/>
              </w:rPr>
              <w:t xml:space="preserve">NOTE: </w:t>
            </w:r>
            <w:r w:rsidR="00ED0D64" w:rsidRPr="003049A8">
              <w:rPr>
                <w:szCs w:val="21"/>
              </w:rPr>
              <w:t xml:space="preserve">For hardcore classified by the Professional Geologist/Chartered Geotechnical Engineer as low susceptibility to expansion – potential for future minor damage, </w:t>
            </w:r>
            <w:r w:rsidRPr="003049A8">
              <w:rPr>
                <w:szCs w:val="21"/>
              </w:rPr>
              <w:t xml:space="preserve">it is not envisaged that the hardcore in buildings assigned  </w:t>
            </w:r>
            <w:r w:rsidR="00610D8B" w:rsidRPr="003049A8">
              <w:rPr>
                <w:szCs w:val="21"/>
              </w:rPr>
              <w:t>C</w:t>
            </w:r>
            <w:r w:rsidRPr="003049A8">
              <w:rPr>
                <w:szCs w:val="21"/>
              </w:rPr>
              <w:t>ategory B would need to be replaced.</w:t>
            </w:r>
          </w:p>
          <w:p w:rsidR="003049A8" w:rsidRPr="00414E69" w:rsidRDefault="003049A8" w:rsidP="00A05022">
            <w:pPr>
              <w:pStyle w:val="Tabletext9"/>
              <w:ind w:left="426" w:hanging="426"/>
              <w:rPr>
                <w:szCs w:val="21"/>
              </w:rPr>
            </w:pPr>
          </w:p>
          <w:p w:rsidR="004729FE" w:rsidRDefault="004729FE" w:rsidP="00A05022">
            <w:pPr>
              <w:pStyle w:val="Tabletext9"/>
              <w:ind w:left="426" w:hanging="426"/>
              <w:rPr>
                <w:szCs w:val="21"/>
              </w:rPr>
            </w:pPr>
            <w:r w:rsidRPr="00414E69">
              <w:rPr>
                <w:szCs w:val="21"/>
              </w:rPr>
              <w:fldChar w:fldCharType="begin">
                <w:ffData>
                  <w:name w:val=""/>
                  <w:enabled/>
                  <w:calcOnExit w:val="0"/>
                  <w:checkBox>
                    <w:size w:val="18"/>
                    <w:default w:val="0"/>
                  </w:checkBox>
                </w:ffData>
              </w:fldChar>
            </w:r>
            <w:r w:rsidRPr="00414E69">
              <w:rPr>
                <w:szCs w:val="21"/>
              </w:rPr>
              <w:instrText xml:space="preserve"> FORMCHECKBOX </w:instrText>
            </w:r>
            <w:r w:rsidR="003553BF">
              <w:rPr>
                <w:szCs w:val="21"/>
              </w:rPr>
            </w:r>
            <w:r w:rsidR="003553BF">
              <w:rPr>
                <w:szCs w:val="21"/>
              </w:rPr>
              <w:fldChar w:fldCharType="separate"/>
            </w:r>
            <w:r w:rsidRPr="00414E69">
              <w:rPr>
                <w:szCs w:val="21"/>
              </w:rPr>
              <w:fldChar w:fldCharType="end"/>
            </w:r>
            <w:r w:rsidRPr="00414E69">
              <w:rPr>
                <w:szCs w:val="21"/>
              </w:rPr>
              <w:tab/>
              <w:t>Category C – Medium Risk – The building has a Damage Condition Rating of 0 or a Damage Condition Rating of 1 (without progression), consistent with pyritic heave, and hardcore with medium or significant susceptibility to expansion. Alternatively, the building has a Damage Condition Rating of 1 (without progression) consistent with pyritic heave and hardcore with low susceptibility to expansion. There is potential for future minor or significant damage from pyritic heave.</w:t>
            </w:r>
          </w:p>
          <w:p w:rsidR="00EB44E3" w:rsidRDefault="00ED0D64" w:rsidP="00A05022">
            <w:pPr>
              <w:pStyle w:val="Tabletext9"/>
              <w:ind w:left="426" w:hanging="426"/>
              <w:rPr>
                <w:szCs w:val="21"/>
              </w:rPr>
            </w:pPr>
            <w:r w:rsidRPr="003049A8">
              <w:rPr>
                <w:szCs w:val="21"/>
              </w:rPr>
              <w:t>NOTE: Definitive outcomes are still not possible for buildings assigned Category C, due to a number of inconsistencies or variability in hardcore material, see I.S. 398-1 Clause 4 NOTE.</w:t>
            </w:r>
          </w:p>
          <w:p w:rsidR="003049A8" w:rsidRPr="00414E69" w:rsidRDefault="003049A8" w:rsidP="00A05022">
            <w:pPr>
              <w:pStyle w:val="Tabletext9"/>
              <w:ind w:left="426" w:hanging="426"/>
              <w:rPr>
                <w:szCs w:val="21"/>
              </w:rPr>
            </w:pPr>
          </w:p>
          <w:p w:rsidR="004729FE" w:rsidRPr="009962B3" w:rsidRDefault="004729FE" w:rsidP="00A05022">
            <w:pPr>
              <w:pStyle w:val="Tabletext9"/>
              <w:spacing w:after="120"/>
              <w:ind w:left="426" w:hanging="426"/>
              <w:rPr>
                <w:strike/>
                <w:sz w:val="21"/>
                <w:szCs w:val="21"/>
              </w:rPr>
            </w:pPr>
            <w:r w:rsidRPr="00414E69">
              <w:rPr>
                <w:szCs w:val="21"/>
              </w:rPr>
              <w:fldChar w:fldCharType="begin">
                <w:ffData>
                  <w:name w:val=""/>
                  <w:enabled/>
                  <w:calcOnExit w:val="0"/>
                  <w:checkBox>
                    <w:size w:val="18"/>
                    <w:default w:val="0"/>
                  </w:checkBox>
                </w:ffData>
              </w:fldChar>
            </w:r>
            <w:r w:rsidRPr="00414E69">
              <w:rPr>
                <w:szCs w:val="21"/>
              </w:rPr>
              <w:instrText xml:space="preserve"> FORMCHECKBOX </w:instrText>
            </w:r>
            <w:r w:rsidR="003553BF">
              <w:rPr>
                <w:szCs w:val="21"/>
              </w:rPr>
            </w:r>
            <w:r w:rsidR="003553BF">
              <w:rPr>
                <w:szCs w:val="21"/>
              </w:rPr>
              <w:fldChar w:fldCharType="separate"/>
            </w:r>
            <w:r w:rsidRPr="00414E69">
              <w:rPr>
                <w:szCs w:val="21"/>
              </w:rPr>
              <w:fldChar w:fldCharType="end"/>
            </w:r>
            <w:r w:rsidRPr="00414E69">
              <w:rPr>
                <w:szCs w:val="21"/>
              </w:rPr>
              <w:tab/>
              <w:t>Category D – Significant Pyritic Damage – The building has a Damage Condition Rating of 1 (with progression) or a Damage Condition Rating of 2, consistent with pyritic heave, and hardcore with low to significant susceptibility to expansion.</w:t>
            </w:r>
          </w:p>
        </w:tc>
      </w:tr>
      <w:tr w:rsidR="004729FE" w:rsidTr="003049A8">
        <w:trPr>
          <w:trHeight w:val="179"/>
        </w:trPr>
        <w:tc>
          <w:tcPr>
            <w:tcW w:w="9742" w:type="dxa"/>
            <w:gridSpan w:val="3"/>
            <w:shd w:val="clear" w:color="auto" w:fill="F2F2F2" w:themeFill="background1" w:themeFillShade="F2"/>
          </w:tcPr>
          <w:p w:rsidR="004729FE" w:rsidRPr="00A1523D" w:rsidRDefault="004729FE" w:rsidP="00A05022">
            <w:pPr>
              <w:spacing w:after="120"/>
              <w:jc w:val="center"/>
              <w:rPr>
                <w:szCs w:val="21"/>
              </w:rPr>
            </w:pPr>
            <w:r w:rsidRPr="001C77D7">
              <w:rPr>
                <w:b/>
              </w:rPr>
              <w:t>Engineer</w:t>
            </w:r>
          </w:p>
        </w:tc>
      </w:tr>
      <w:tr w:rsidR="004729FE" w:rsidRPr="00A1523D" w:rsidTr="00A05022">
        <w:tc>
          <w:tcPr>
            <w:tcW w:w="2376" w:type="dxa"/>
            <w:vAlign w:val="center"/>
          </w:tcPr>
          <w:p w:rsidR="004729FE" w:rsidRPr="00414E69" w:rsidRDefault="004729FE" w:rsidP="00A05022">
            <w:pPr>
              <w:spacing w:before="60" w:after="60"/>
              <w:rPr>
                <w:b/>
                <w:sz w:val="18"/>
              </w:rPr>
            </w:pPr>
            <w:r w:rsidRPr="00414E69">
              <w:rPr>
                <w:b/>
                <w:sz w:val="18"/>
              </w:rPr>
              <w:t>Name (BLOCK CAPITALS):</w:t>
            </w:r>
          </w:p>
        </w:tc>
        <w:tc>
          <w:tcPr>
            <w:tcW w:w="7366" w:type="dxa"/>
            <w:gridSpan w:val="2"/>
          </w:tcPr>
          <w:p w:rsidR="004729FE" w:rsidRPr="00414E69" w:rsidRDefault="004729FE" w:rsidP="00A05022">
            <w:pPr>
              <w:spacing w:before="60" w:after="60"/>
              <w:rPr>
                <w:sz w:val="18"/>
              </w:rPr>
            </w:pPr>
          </w:p>
        </w:tc>
      </w:tr>
      <w:tr w:rsidR="004729FE" w:rsidRPr="00A1523D" w:rsidTr="003049A8">
        <w:trPr>
          <w:trHeight w:val="586"/>
        </w:trPr>
        <w:tc>
          <w:tcPr>
            <w:tcW w:w="2376" w:type="dxa"/>
            <w:vAlign w:val="center"/>
          </w:tcPr>
          <w:p w:rsidR="004729FE" w:rsidRPr="00414E69" w:rsidRDefault="004729FE" w:rsidP="00A05022">
            <w:pPr>
              <w:spacing w:before="60" w:after="60"/>
              <w:rPr>
                <w:b/>
                <w:sz w:val="18"/>
              </w:rPr>
            </w:pPr>
            <w:r w:rsidRPr="00414E69">
              <w:rPr>
                <w:b/>
                <w:sz w:val="18"/>
              </w:rPr>
              <w:t xml:space="preserve">Signature of Engineer: </w:t>
            </w:r>
          </w:p>
        </w:tc>
        <w:tc>
          <w:tcPr>
            <w:tcW w:w="7366" w:type="dxa"/>
            <w:gridSpan w:val="2"/>
          </w:tcPr>
          <w:p w:rsidR="004729FE" w:rsidRDefault="004729FE" w:rsidP="00A05022">
            <w:pPr>
              <w:spacing w:before="60" w:after="60"/>
              <w:rPr>
                <w:sz w:val="18"/>
              </w:rPr>
            </w:pPr>
          </w:p>
          <w:p w:rsidR="004729FE" w:rsidRPr="00414E69" w:rsidRDefault="004729FE" w:rsidP="00A05022">
            <w:pPr>
              <w:spacing w:before="60" w:after="60"/>
              <w:rPr>
                <w:sz w:val="18"/>
              </w:rPr>
            </w:pPr>
          </w:p>
        </w:tc>
      </w:tr>
      <w:tr w:rsidR="004729FE" w:rsidRPr="00A1523D" w:rsidTr="00A05022">
        <w:tc>
          <w:tcPr>
            <w:tcW w:w="2376" w:type="dxa"/>
          </w:tcPr>
          <w:p w:rsidR="004729FE" w:rsidRPr="00414E69" w:rsidRDefault="004729FE" w:rsidP="00A05022">
            <w:pPr>
              <w:spacing w:before="60" w:after="60"/>
              <w:rPr>
                <w:b/>
                <w:sz w:val="18"/>
              </w:rPr>
            </w:pPr>
            <w:r w:rsidRPr="00414E69">
              <w:rPr>
                <w:b/>
                <w:sz w:val="18"/>
              </w:rPr>
              <w:t xml:space="preserve">Date Signed: </w:t>
            </w:r>
          </w:p>
        </w:tc>
        <w:tc>
          <w:tcPr>
            <w:tcW w:w="7366" w:type="dxa"/>
            <w:gridSpan w:val="2"/>
          </w:tcPr>
          <w:p w:rsidR="004729FE" w:rsidRPr="00414E69" w:rsidRDefault="004729FE" w:rsidP="00A05022">
            <w:pPr>
              <w:spacing w:before="60" w:after="60"/>
              <w:rPr>
                <w:sz w:val="18"/>
              </w:rPr>
            </w:pPr>
          </w:p>
        </w:tc>
      </w:tr>
      <w:tr w:rsidR="004729FE" w:rsidRPr="00A1523D" w:rsidTr="00A05022">
        <w:tc>
          <w:tcPr>
            <w:tcW w:w="2376" w:type="dxa"/>
          </w:tcPr>
          <w:p w:rsidR="004729FE" w:rsidRPr="00414E69" w:rsidRDefault="004729FE" w:rsidP="00A05022">
            <w:pPr>
              <w:spacing w:before="60" w:after="60"/>
              <w:rPr>
                <w:b/>
                <w:sz w:val="18"/>
              </w:rPr>
            </w:pPr>
            <w:r w:rsidRPr="00414E69">
              <w:rPr>
                <w:b/>
                <w:sz w:val="18"/>
              </w:rPr>
              <w:t>Qualifications:</w:t>
            </w:r>
          </w:p>
        </w:tc>
        <w:tc>
          <w:tcPr>
            <w:tcW w:w="7366" w:type="dxa"/>
            <w:gridSpan w:val="2"/>
          </w:tcPr>
          <w:p w:rsidR="004729FE" w:rsidRPr="00414E69" w:rsidRDefault="004729FE" w:rsidP="00A05022">
            <w:pPr>
              <w:spacing w:before="60" w:after="60"/>
              <w:rPr>
                <w:sz w:val="18"/>
              </w:rPr>
            </w:pPr>
          </w:p>
        </w:tc>
      </w:tr>
      <w:tr w:rsidR="004729FE" w:rsidRPr="00A1523D" w:rsidTr="00A05022">
        <w:tc>
          <w:tcPr>
            <w:tcW w:w="2376" w:type="dxa"/>
            <w:vMerge w:val="restart"/>
          </w:tcPr>
          <w:p w:rsidR="004729FE" w:rsidRPr="00414E69" w:rsidRDefault="004729FE" w:rsidP="00A05022">
            <w:pPr>
              <w:spacing w:before="60" w:after="60"/>
              <w:rPr>
                <w:b/>
                <w:sz w:val="18"/>
              </w:rPr>
            </w:pPr>
            <w:r w:rsidRPr="00414E69">
              <w:rPr>
                <w:b/>
                <w:sz w:val="18"/>
              </w:rPr>
              <w:t>On behalf of:</w:t>
            </w:r>
          </w:p>
        </w:tc>
        <w:tc>
          <w:tcPr>
            <w:tcW w:w="1588" w:type="dxa"/>
          </w:tcPr>
          <w:p w:rsidR="004729FE" w:rsidRPr="00414E69" w:rsidRDefault="004729FE" w:rsidP="00A05022">
            <w:pPr>
              <w:spacing w:before="60" w:after="60"/>
              <w:rPr>
                <w:i/>
                <w:sz w:val="18"/>
              </w:rPr>
            </w:pPr>
            <w:r w:rsidRPr="00414E69">
              <w:rPr>
                <w:i/>
                <w:sz w:val="18"/>
              </w:rPr>
              <w:t xml:space="preserve">Organisation: </w:t>
            </w:r>
          </w:p>
        </w:tc>
        <w:tc>
          <w:tcPr>
            <w:tcW w:w="5778" w:type="dxa"/>
          </w:tcPr>
          <w:p w:rsidR="004729FE" w:rsidRPr="00414E69" w:rsidRDefault="004729FE" w:rsidP="00A05022">
            <w:pPr>
              <w:spacing w:before="60" w:after="60"/>
              <w:rPr>
                <w:sz w:val="18"/>
              </w:rPr>
            </w:pPr>
          </w:p>
        </w:tc>
      </w:tr>
      <w:tr w:rsidR="004729FE" w:rsidRPr="00A1523D" w:rsidTr="00A05022">
        <w:tc>
          <w:tcPr>
            <w:tcW w:w="2376" w:type="dxa"/>
            <w:vMerge/>
          </w:tcPr>
          <w:p w:rsidR="004729FE" w:rsidRPr="00414E69" w:rsidRDefault="004729FE" w:rsidP="00A05022">
            <w:pPr>
              <w:spacing w:before="60" w:after="60"/>
              <w:rPr>
                <w:sz w:val="18"/>
              </w:rPr>
            </w:pPr>
          </w:p>
        </w:tc>
        <w:tc>
          <w:tcPr>
            <w:tcW w:w="1588" w:type="dxa"/>
          </w:tcPr>
          <w:p w:rsidR="004729FE" w:rsidRPr="00414E69" w:rsidRDefault="004729FE" w:rsidP="00A05022">
            <w:pPr>
              <w:spacing w:before="60" w:after="60"/>
              <w:rPr>
                <w:i/>
                <w:sz w:val="18"/>
              </w:rPr>
            </w:pPr>
            <w:r w:rsidRPr="00414E69">
              <w:rPr>
                <w:i/>
                <w:sz w:val="18"/>
              </w:rPr>
              <w:t>Address:</w:t>
            </w:r>
          </w:p>
        </w:tc>
        <w:tc>
          <w:tcPr>
            <w:tcW w:w="5778" w:type="dxa"/>
          </w:tcPr>
          <w:p w:rsidR="004729FE" w:rsidRPr="00414E69" w:rsidRDefault="004729FE" w:rsidP="00A05022">
            <w:pPr>
              <w:spacing w:before="60" w:after="60"/>
              <w:rPr>
                <w:sz w:val="18"/>
              </w:rPr>
            </w:pPr>
          </w:p>
        </w:tc>
      </w:tr>
      <w:tr w:rsidR="004729FE" w:rsidRPr="00A1523D" w:rsidTr="00A05022">
        <w:tc>
          <w:tcPr>
            <w:tcW w:w="2376" w:type="dxa"/>
            <w:vMerge/>
          </w:tcPr>
          <w:p w:rsidR="004729FE" w:rsidRPr="00414E69" w:rsidRDefault="004729FE" w:rsidP="00A05022">
            <w:pPr>
              <w:spacing w:before="60" w:after="60"/>
              <w:rPr>
                <w:b/>
                <w:sz w:val="18"/>
              </w:rPr>
            </w:pPr>
          </w:p>
        </w:tc>
        <w:tc>
          <w:tcPr>
            <w:tcW w:w="1588" w:type="dxa"/>
          </w:tcPr>
          <w:p w:rsidR="004729FE" w:rsidRPr="00414E69" w:rsidRDefault="004729FE" w:rsidP="00A05022">
            <w:pPr>
              <w:spacing w:before="60" w:after="60"/>
              <w:rPr>
                <w:i/>
                <w:sz w:val="18"/>
              </w:rPr>
            </w:pPr>
            <w:r w:rsidRPr="00414E69">
              <w:rPr>
                <w:i/>
                <w:sz w:val="18"/>
              </w:rPr>
              <w:t xml:space="preserve">Tel. No.: </w:t>
            </w:r>
          </w:p>
        </w:tc>
        <w:tc>
          <w:tcPr>
            <w:tcW w:w="5778" w:type="dxa"/>
          </w:tcPr>
          <w:p w:rsidR="004729FE" w:rsidRPr="00414E69" w:rsidRDefault="004729FE" w:rsidP="00A05022">
            <w:pPr>
              <w:spacing w:before="60" w:after="60"/>
              <w:rPr>
                <w:sz w:val="18"/>
              </w:rPr>
            </w:pPr>
          </w:p>
        </w:tc>
      </w:tr>
      <w:tr w:rsidR="004729FE" w:rsidRPr="00A1523D" w:rsidTr="00A05022">
        <w:tc>
          <w:tcPr>
            <w:tcW w:w="9742" w:type="dxa"/>
            <w:gridSpan w:val="3"/>
            <w:shd w:val="clear" w:color="auto" w:fill="F2F2F2" w:themeFill="background1" w:themeFillShade="F2"/>
          </w:tcPr>
          <w:p w:rsidR="004729FE" w:rsidRPr="001C77D7" w:rsidRDefault="004729FE" w:rsidP="00A05022">
            <w:pPr>
              <w:spacing w:before="60" w:after="60"/>
              <w:jc w:val="center"/>
              <w:rPr>
                <w:b/>
              </w:rPr>
            </w:pPr>
            <w:r w:rsidRPr="001C77D7">
              <w:rPr>
                <w:b/>
              </w:rPr>
              <w:t>Professional Geologist/Chartered Geotechnical Engineer</w:t>
            </w:r>
          </w:p>
        </w:tc>
      </w:tr>
      <w:tr w:rsidR="004729FE" w:rsidRPr="00A1523D" w:rsidTr="00A05022">
        <w:tc>
          <w:tcPr>
            <w:tcW w:w="2376" w:type="dxa"/>
            <w:vAlign w:val="center"/>
          </w:tcPr>
          <w:p w:rsidR="004729FE" w:rsidRPr="00A1523D" w:rsidRDefault="004729FE" w:rsidP="00A05022">
            <w:pPr>
              <w:spacing w:before="60" w:after="60"/>
              <w:rPr>
                <w:b/>
              </w:rPr>
            </w:pPr>
            <w:r w:rsidRPr="00414E69">
              <w:rPr>
                <w:b/>
                <w:sz w:val="18"/>
              </w:rPr>
              <w:t>Name (BLOCK CAPITALS):</w:t>
            </w:r>
          </w:p>
        </w:tc>
        <w:tc>
          <w:tcPr>
            <w:tcW w:w="7366" w:type="dxa"/>
            <w:gridSpan w:val="2"/>
          </w:tcPr>
          <w:p w:rsidR="004729FE" w:rsidRPr="00A1523D" w:rsidRDefault="004729FE" w:rsidP="00A05022">
            <w:pPr>
              <w:spacing w:before="60" w:after="60"/>
            </w:pPr>
          </w:p>
        </w:tc>
      </w:tr>
      <w:tr w:rsidR="004729FE" w:rsidRPr="00A1523D" w:rsidTr="00A05022">
        <w:tc>
          <w:tcPr>
            <w:tcW w:w="2376" w:type="dxa"/>
            <w:vAlign w:val="center"/>
          </w:tcPr>
          <w:p w:rsidR="004729FE" w:rsidRPr="00414E69" w:rsidRDefault="004729FE" w:rsidP="00A05022">
            <w:pPr>
              <w:spacing w:before="60" w:after="60"/>
              <w:rPr>
                <w:b/>
                <w:sz w:val="18"/>
              </w:rPr>
            </w:pPr>
            <w:r w:rsidRPr="00414E69">
              <w:rPr>
                <w:b/>
                <w:sz w:val="18"/>
              </w:rPr>
              <w:t xml:space="preserve">Signature of </w:t>
            </w:r>
            <w:r w:rsidRPr="004412CD">
              <w:rPr>
                <w:b/>
                <w:sz w:val="18"/>
              </w:rPr>
              <w:t>Professional Geologist/Chartered Geotechnical Engineer</w:t>
            </w:r>
            <w:r w:rsidRPr="00414E69">
              <w:rPr>
                <w:b/>
                <w:sz w:val="18"/>
              </w:rPr>
              <w:t xml:space="preserve">: </w:t>
            </w:r>
          </w:p>
        </w:tc>
        <w:tc>
          <w:tcPr>
            <w:tcW w:w="7366" w:type="dxa"/>
            <w:gridSpan w:val="2"/>
          </w:tcPr>
          <w:p w:rsidR="004729FE" w:rsidRPr="00A1523D" w:rsidRDefault="004729FE" w:rsidP="00A05022">
            <w:pPr>
              <w:spacing w:before="60" w:after="60"/>
            </w:pPr>
          </w:p>
        </w:tc>
      </w:tr>
      <w:tr w:rsidR="004729FE" w:rsidRPr="00A1523D" w:rsidTr="00A05022">
        <w:tc>
          <w:tcPr>
            <w:tcW w:w="2376" w:type="dxa"/>
          </w:tcPr>
          <w:p w:rsidR="004729FE" w:rsidRPr="00414E69" w:rsidRDefault="004729FE" w:rsidP="00A05022">
            <w:pPr>
              <w:spacing w:before="60" w:after="60"/>
              <w:rPr>
                <w:b/>
                <w:sz w:val="18"/>
              </w:rPr>
            </w:pPr>
            <w:r w:rsidRPr="00414E69">
              <w:rPr>
                <w:b/>
                <w:sz w:val="18"/>
              </w:rPr>
              <w:t xml:space="preserve">Date Signed: </w:t>
            </w:r>
          </w:p>
        </w:tc>
        <w:tc>
          <w:tcPr>
            <w:tcW w:w="7366" w:type="dxa"/>
            <w:gridSpan w:val="2"/>
          </w:tcPr>
          <w:p w:rsidR="004729FE" w:rsidRPr="00A1523D" w:rsidRDefault="004729FE" w:rsidP="00A05022">
            <w:pPr>
              <w:spacing w:before="60" w:after="60"/>
            </w:pPr>
          </w:p>
        </w:tc>
      </w:tr>
      <w:tr w:rsidR="004729FE" w:rsidRPr="00A1523D" w:rsidTr="00A05022">
        <w:tc>
          <w:tcPr>
            <w:tcW w:w="2376" w:type="dxa"/>
          </w:tcPr>
          <w:p w:rsidR="004729FE" w:rsidRPr="00414E69" w:rsidRDefault="004729FE" w:rsidP="00A05022">
            <w:pPr>
              <w:spacing w:before="60" w:after="60"/>
              <w:rPr>
                <w:b/>
                <w:sz w:val="18"/>
              </w:rPr>
            </w:pPr>
            <w:r w:rsidRPr="00414E69">
              <w:rPr>
                <w:b/>
                <w:sz w:val="18"/>
              </w:rPr>
              <w:t>Qualifications:</w:t>
            </w:r>
          </w:p>
        </w:tc>
        <w:tc>
          <w:tcPr>
            <w:tcW w:w="7366" w:type="dxa"/>
            <w:gridSpan w:val="2"/>
          </w:tcPr>
          <w:p w:rsidR="004729FE" w:rsidRPr="00A1523D" w:rsidRDefault="004729FE" w:rsidP="00A05022">
            <w:pPr>
              <w:spacing w:before="60" w:after="60"/>
            </w:pPr>
          </w:p>
        </w:tc>
      </w:tr>
      <w:tr w:rsidR="004729FE" w:rsidRPr="00A1523D" w:rsidTr="00A05022">
        <w:tc>
          <w:tcPr>
            <w:tcW w:w="2376" w:type="dxa"/>
          </w:tcPr>
          <w:p w:rsidR="004729FE" w:rsidRPr="00414E69" w:rsidRDefault="004729FE" w:rsidP="00A05022">
            <w:pPr>
              <w:spacing w:before="60" w:after="60"/>
              <w:rPr>
                <w:b/>
                <w:sz w:val="18"/>
              </w:rPr>
            </w:pPr>
            <w:r w:rsidRPr="00414E69">
              <w:rPr>
                <w:b/>
                <w:sz w:val="18"/>
              </w:rPr>
              <w:t>On behalf of:</w:t>
            </w:r>
          </w:p>
        </w:tc>
        <w:tc>
          <w:tcPr>
            <w:tcW w:w="1588" w:type="dxa"/>
          </w:tcPr>
          <w:p w:rsidR="004729FE" w:rsidRPr="00A1523D" w:rsidRDefault="004729FE" w:rsidP="00A05022">
            <w:pPr>
              <w:spacing w:before="60" w:after="60"/>
            </w:pPr>
            <w:r w:rsidRPr="00414E69">
              <w:rPr>
                <w:i/>
                <w:sz w:val="18"/>
              </w:rPr>
              <w:t xml:space="preserve">Organisation: </w:t>
            </w:r>
          </w:p>
        </w:tc>
        <w:tc>
          <w:tcPr>
            <w:tcW w:w="5778" w:type="dxa"/>
          </w:tcPr>
          <w:p w:rsidR="004729FE" w:rsidRPr="00A1523D" w:rsidRDefault="004729FE" w:rsidP="00A05022">
            <w:pPr>
              <w:spacing w:after="0" w:line="240" w:lineRule="auto"/>
              <w:jc w:val="left"/>
            </w:pPr>
          </w:p>
        </w:tc>
      </w:tr>
      <w:tr w:rsidR="004729FE" w:rsidRPr="00A1523D" w:rsidTr="00A05022">
        <w:tc>
          <w:tcPr>
            <w:tcW w:w="2376" w:type="dxa"/>
          </w:tcPr>
          <w:p w:rsidR="004729FE" w:rsidRPr="00414E69" w:rsidRDefault="004729FE" w:rsidP="00A05022">
            <w:pPr>
              <w:spacing w:before="60" w:after="60"/>
              <w:rPr>
                <w:b/>
                <w:sz w:val="18"/>
              </w:rPr>
            </w:pPr>
          </w:p>
        </w:tc>
        <w:tc>
          <w:tcPr>
            <w:tcW w:w="1588" w:type="dxa"/>
          </w:tcPr>
          <w:p w:rsidR="004729FE" w:rsidRPr="00A1523D" w:rsidRDefault="004729FE" w:rsidP="00A05022">
            <w:pPr>
              <w:spacing w:before="60" w:after="60"/>
            </w:pPr>
            <w:r w:rsidRPr="00414E69">
              <w:rPr>
                <w:i/>
                <w:sz w:val="18"/>
              </w:rPr>
              <w:t>Address:</w:t>
            </w:r>
          </w:p>
        </w:tc>
        <w:tc>
          <w:tcPr>
            <w:tcW w:w="5778" w:type="dxa"/>
          </w:tcPr>
          <w:p w:rsidR="004729FE" w:rsidRPr="00A1523D" w:rsidRDefault="004729FE" w:rsidP="00A05022">
            <w:pPr>
              <w:spacing w:after="0" w:line="240" w:lineRule="auto"/>
              <w:jc w:val="left"/>
            </w:pPr>
          </w:p>
        </w:tc>
      </w:tr>
      <w:tr w:rsidR="004729FE" w:rsidRPr="00A1523D" w:rsidTr="00A05022">
        <w:tc>
          <w:tcPr>
            <w:tcW w:w="2376" w:type="dxa"/>
          </w:tcPr>
          <w:p w:rsidR="004729FE" w:rsidRPr="00414E69" w:rsidRDefault="004729FE" w:rsidP="00A05022">
            <w:pPr>
              <w:spacing w:before="60" w:after="60"/>
              <w:rPr>
                <w:b/>
                <w:sz w:val="18"/>
              </w:rPr>
            </w:pPr>
          </w:p>
        </w:tc>
        <w:tc>
          <w:tcPr>
            <w:tcW w:w="1588" w:type="dxa"/>
          </w:tcPr>
          <w:p w:rsidR="004729FE" w:rsidRPr="00A1523D" w:rsidRDefault="004729FE" w:rsidP="00A05022">
            <w:pPr>
              <w:spacing w:before="60" w:after="60"/>
            </w:pPr>
            <w:r w:rsidRPr="00414E69">
              <w:rPr>
                <w:i/>
                <w:sz w:val="18"/>
              </w:rPr>
              <w:t xml:space="preserve">Tel. No.: </w:t>
            </w:r>
          </w:p>
        </w:tc>
        <w:tc>
          <w:tcPr>
            <w:tcW w:w="5778" w:type="dxa"/>
          </w:tcPr>
          <w:p w:rsidR="004729FE" w:rsidRPr="00A1523D" w:rsidRDefault="004729FE" w:rsidP="00A05022">
            <w:pPr>
              <w:spacing w:after="0" w:line="240" w:lineRule="auto"/>
              <w:jc w:val="left"/>
            </w:pPr>
          </w:p>
        </w:tc>
      </w:tr>
    </w:tbl>
    <w:p w:rsidR="004729FE" w:rsidRPr="001C77D7" w:rsidRDefault="00876C9A" w:rsidP="004729FE">
      <w:pPr>
        <w:spacing w:after="0"/>
        <w:jc w:val="center"/>
        <w:rPr>
          <w:b/>
          <w:sz w:val="24"/>
        </w:rPr>
      </w:pPr>
      <w:r>
        <w:rPr>
          <w:b/>
          <w:sz w:val="24"/>
        </w:rPr>
        <w:lastRenderedPageBreak/>
        <w:t xml:space="preserve">Sample </w:t>
      </w:r>
      <w:r w:rsidR="004729FE" w:rsidRPr="001C77D7">
        <w:rPr>
          <w:b/>
          <w:sz w:val="24"/>
        </w:rPr>
        <w:t>Certificate of Building Categorisation for Reactive Pyrite in</w:t>
      </w:r>
    </w:p>
    <w:p w:rsidR="004729FE" w:rsidRPr="00B02519" w:rsidRDefault="004729FE" w:rsidP="004729FE">
      <w:pPr>
        <w:jc w:val="center"/>
        <w:rPr>
          <w:b/>
          <w:sz w:val="24"/>
        </w:rPr>
      </w:pPr>
      <w:r w:rsidRPr="001C77D7">
        <w:rPr>
          <w:b/>
          <w:sz w:val="24"/>
        </w:rPr>
        <w:t>sub-floor hardcore material</w:t>
      </w:r>
    </w:p>
    <w:tbl>
      <w:tblPr>
        <w:tblStyle w:val="TableGrid"/>
        <w:tblW w:w="0" w:type="auto"/>
        <w:tblLook w:val="04A0" w:firstRow="1" w:lastRow="0" w:firstColumn="1" w:lastColumn="0" w:noHBand="0" w:noVBand="1"/>
      </w:tblPr>
      <w:tblGrid>
        <w:gridCol w:w="4627"/>
        <w:gridCol w:w="4615"/>
      </w:tblGrid>
      <w:tr w:rsidR="004729FE" w:rsidTr="00A05022">
        <w:tc>
          <w:tcPr>
            <w:tcW w:w="9742" w:type="dxa"/>
            <w:gridSpan w:val="2"/>
            <w:shd w:val="clear" w:color="auto" w:fill="F2F2F2" w:themeFill="background1" w:themeFillShade="F2"/>
            <w:vAlign w:val="center"/>
          </w:tcPr>
          <w:p w:rsidR="004729FE" w:rsidRPr="00CA6B8F" w:rsidRDefault="004729FE" w:rsidP="00A05022">
            <w:pPr>
              <w:spacing w:before="120" w:after="120"/>
              <w:jc w:val="center"/>
              <w:rPr>
                <w:sz w:val="21"/>
                <w:szCs w:val="21"/>
              </w:rPr>
            </w:pPr>
            <w:r w:rsidRPr="00CA6B8F">
              <w:rPr>
                <w:b/>
                <w:bCs/>
                <w:sz w:val="21"/>
                <w:szCs w:val="21"/>
              </w:rPr>
              <w:t xml:space="preserve">Associated </w:t>
            </w:r>
            <w:r>
              <w:rPr>
                <w:b/>
                <w:bCs/>
                <w:sz w:val="21"/>
                <w:szCs w:val="21"/>
              </w:rPr>
              <w:t>d</w:t>
            </w:r>
            <w:r w:rsidRPr="00CA6B8F">
              <w:rPr>
                <w:b/>
                <w:bCs/>
                <w:sz w:val="21"/>
                <w:szCs w:val="21"/>
              </w:rPr>
              <w:t>ocuments</w:t>
            </w:r>
          </w:p>
        </w:tc>
      </w:tr>
      <w:tr w:rsidR="004729FE" w:rsidTr="00A05022">
        <w:tc>
          <w:tcPr>
            <w:tcW w:w="4871" w:type="dxa"/>
          </w:tcPr>
          <w:p w:rsidR="004729FE" w:rsidRPr="00CA6B8F" w:rsidRDefault="004729FE" w:rsidP="00A05022">
            <w:pPr>
              <w:spacing w:before="120" w:after="120"/>
              <w:jc w:val="center"/>
              <w:rPr>
                <w:b/>
                <w:sz w:val="21"/>
                <w:szCs w:val="21"/>
              </w:rPr>
            </w:pPr>
            <w:r w:rsidRPr="00CA6B8F">
              <w:rPr>
                <w:b/>
                <w:sz w:val="21"/>
                <w:szCs w:val="21"/>
              </w:rPr>
              <w:t>Report (s)</w:t>
            </w:r>
          </w:p>
        </w:tc>
        <w:tc>
          <w:tcPr>
            <w:tcW w:w="4871" w:type="dxa"/>
          </w:tcPr>
          <w:p w:rsidR="004729FE" w:rsidRPr="00CA6B8F" w:rsidRDefault="004729FE" w:rsidP="00A05022">
            <w:pPr>
              <w:spacing w:before="120" w:after="120"/>
              <w:jc w:val="center"/>
              <w:rPr>
                <w:b/>
                <w:sz w:val="21"/>
                <w:szCs w:val="21"/>
              </w:rPr>
            </w:pPr>
            <w:r w:rsidRPr="00CA6B8F">
              <w:rPr>
                <w:b/>
                <w:sz w:val="21"/>
                <w:szCs w:val="21"/>
              </w:rPr>
              <w:t>Reference Number</w:t>
            </w:r>
          </w:p>
        </w:tc>
      </w:tr>
      <w:tr w:rsidR="004729FE" w:rsidTr="00A05022">
        <w:tc>
          <w:tcPr>
            <w:tcW w:w="4871" w:type="dxa"/>
            <w:vAlign w:val="center"/>
          </w:tcPr>
          <w:p w:rsidR="004729FE" w:rsidRPr="00CA6B8F" w:rsidRDefault="004729FE" w:rsidP="00A05022">
            <w:pPr>
              <w:spacing w:before="120" w:after="120"/>
              <w:jc w:val="left"/>
              <w:rPr>
                <w:sz w:val="21"/>
                <w:szCs w:val="21"/>
              </w:rPr>
            </w:pPr>
            <w:r w:rsidRPr="00CA6B8F">
              <w:rPr>
                <w:sz w:val="21"/>
                <w:szCs w:val="21"/>
              </w:rPr>
              <w:t>Engineer's Report</w:t>
            </w:r>
          </w:p>
        </w:tc>
        <w:tc>
          <w:tcPr>
            <w:tcW w:w="4871" w:type="dxa"/>
          </w:tcPr>
          <w:p w:rsidR="004729FE" w:rsidRPr="00CA6B8F" w:rsidRDefault="004729FE" w:rsidP="00A05022">
            <w:pPr>
              <w:spacing w:before="120" w:after="120"/>
              <w:jc w:val="center"/>
              <w:rPr>
                <w:sz w:val="21"/>
                <w:szCs w:val="21"/>
              </w:rPr>
            </w:pPr>
          </w:p>
        </w:tc>
      </w:tr>
      <w:tr w:rsidR="004729FE" w:rsidTr="00A05022">
        <w:tc>
          <w:tcPr>
            <w:tcW w:w="4871" w:type="dxa"/>
            <w:vAlign w:val="center"/>
          </w:tcPr>
          <w:p w:rsidR="004729FE" w:rsidRPr="00CA6B8F" w:rsidRDefault="004729FE" w:rsidP="00A05022">
            <w:pPr>
              <w:spacing w:before="120" w:after="120"/>
              <w:jc w:val="left"/>
              <w:rPr>
                <w:sz w:val="21"/>
                <w:szCs w:val="21"/>
              </w:rPr>
            </w:pPr>
            <w:r w:rsidRPr="00CA6B8F">
              <w:rPr>
                <w:sz w:val="21"/>
                <w:szCs w:val="21"/>
              </w:rPr>
              <w:t>Building Condition Assessment</w:t>
            </w:r>
          </w:p>
        </w:tc>
        <w:tc>
          <w:tcPr>
            <w:tcW w:w="4871" w:type="dxa"/>
          </w:tcPr>
          <w:p w:rsidR="004729FE" w:rsidRPr="00CA6B8F" w:rsidRDefault="004729FE" w:rsidP="00A05022">
            <w:pPr>
              <w:spacing w:before="120" w:after="120"/>
              <w:jc w:val="center"/>
              <w:rPr>
                <w:sz w:val="21"/>
                <w:szCs w:val="21"/>
              </w:rPr>
            </w:pPr>
          </w:p>
        </w:tc>
      </w:tr>
      <w:tr w:rsidR="004729FE" w:rsidTr="00A05022">
        <w:tc>
          <w:tcPr>
            <w:tcW w:w="4871" w:type="dxa"/>
            <w:vAlign w:val="center"/>
          </w:tcPr>
          <w:p w:rsidR="004729FE" w:rsidRPr="00CA6B8F" w:rsidRDefault="004729FE" w:rsidP="00A05022">
            <w:pPr>
              <w:spacing w:before="120" w:after="120"/>
              <w:jc w:val="left"/>
              <w:rPr>
                <w:sz w:val="21"/>
                <w:szCs w:val="21"/>
              </w:rPr>
            </w:pPr>
            <w:r w:rsidRPr="00CA6B8F">
              <w:rPr>
                <w:sz w:val="21"/>
                <w:szCs w:val="21"/>
              </w:rPr>
              <w:t>Site Inspection</w:t>
            </w:r>
          </w:p>
        </w:tc>
        <w:tc>
          <w:tcPr>
            <w:tcW w:w="4871" w:type="dxa"/>
          </w:tcPr>
          <w:p w:rsidR="004729FE" w:rsidRPr="00CA6B8F" w:rsidRDefault="004729FE" w:rsidP="00A05022">
            <w:pPr>
              <w:spacing w:before="120" w:after="120"/>
              <w:jc w:val="center"/>
              <w:rPr>
                <w:sz w:val="21"/>
                <w:szCs w:val="21"/>
              </w:rPr>
            </w:pPr>
          </w:p>
        </w:tc>
      </w:tr>
      <w:tr w:rsidR="004729FE" w:rsidTr="00A05022">
        <w:tc>
          <w:tcPr>
            <w:tcW w:w="4871" w:type="dxa"/>
            <w:vAlign w:val="center"/>
          </w:tcPr>
          <w:p w:rsidR="004729FE" w:rsidRPr="00CA6B8F" w:rsidRDefault="004729FE" w:rsidP="00A05022">
            <w:pPr>
              <w:spacing w:before="120" w:after="120"/>
              <w:jc w:val="left"/>
              <w:rPr>
                <w:sz w:val="21"/>
                <w:szCs w:val="21"/>
              </w:rPr>
            </w:pPr>
            <w:r w:rsidRPr="00CA6B8F">
              <w:rPr>
                <w:sz w:val="21"/>
                <w:szCs w:val="21"/>
              </w:rPr>
              <w:t>Professional Geologist/ Chartered Geotechnical Engineer)'s Report</w:t>
            </w:r>
          </w:p>
        </w:tc>
        <w:tc>
          <w:tcPr>
            <w:tcW w:w="4871" w:type="dxa"/>
          </w:tcPr>
          <w:p w:rsidR="004729FE" w:rsidRPr="00CA6B8F" w:rsidRDefault="004729FE" w:rsidP="00A05022">
            <w:pPr>
              <w:spacing w:before="120" w:after="120"/>
              <w:jc w:val="center"/>
              <w:rPr>
                <w:sz w:val="21"/>
                <w:szCs w:val="21"/>
              </w:rPr>
            </w:pPr>
          </w:p>
        </w:tc>
      </w:tr>
      <w:tr w:rsidR="004729FE" w:rsidTr="00A05022">
        <w:tc>
          <w:tcPr>
            <w:tcW w:w="4871" w:type="dxa"/>
            <w:vAlign w:val="center"/>
          </w:tcPr>
          <w:p w:rsidR="004729FE" w:rsidRPr="00CA6B8F" w:rsidRDefault="004729FE" w:rsidP="00A05022">
            <w:pPr>
              <w:spacing w:before="120" w:after="120"/>
              <w:jc w:val="left"/>
              <w:rPr>
                <w:sz w:val="21"/>
                <w:szCs w:val="21"/>
              </w:rPr>
            </w:pPr>
            <w:r w:rsidRPr="00CA6B8F">
              <w:rPr>
                <w:sz w:val="21"/>
                <w:szCs w:val="21"/>
              </w:rPr>
              <w:t>Hardcore Sampling</w:t>
            </w:r>
          </w:p>
        </w:tc>
        <w:tc>
          <w:tcPr>
            <w:tcW w:w="4871" w:type="dxa"/>
          </w:tcPr>
          <w:p w:rsidR="004729FE" w:rsidRPr="00CA6B8F" w:rsidRDefault="004729FE" w:rsidP="00A05022">
            <w:pPr>
              <w:spacing w:before="120" w:after="120"/>
              <w:jc w:val="center"/>
              <w:rPr>
                <w:sz w:val="21"/>
                <w:szCs w:val="21"/>
              </w:rPr>
            </w:pPr>
          </w:p>
        </w:tc>
      </w:tr>
      <w:tr w:rsidR="004729FE" w:rsidTr="00A05022">
        <w:tc>
          <w:tcPr>
            <w:tcW w:w="4871" w:type="dxa"/>
            <w:vAlign w:val="center"/>
          </w:tcPr>
          <w:p w:rsidR="004729FE" w:rsidRPr="00CA6B8F" w:rsidRDefault="004729FE" w:rsidP="00A05022">
            <w:pPr>
              <w:spacing w:before="120" w:after="120"/>
              <w:jc w:val="left"/>
              <w:rPr>
                <w:sz w:val="21"/>
                <w:szCs w:val="21"/>
              </w:rPr>
            </w:pPr>
            <w:r w:rsidRPr="00CA6B8F">
              <w:rPr>
                <w:sz w:val="21"/>
                <w:szCs w:val="21"/>
              </w:rPr>
              <w:t>Laboratory Tests</w:t>
            </w:r>
          </w:p>
        </w:tc>
        <w:tc>
          <w:tcPr>
            <w:tcW w:w="4871" w:type="dxa"/>
          </w:tcPr>
          <w:p w:rsidR="004729FE" w:rsidRPr="00CA6B8F" w:rsidRDefault="004729FE" w:rsidP="00A05022">
            <w:pPr>
              <w:spacing w:before="120" w:after="120"/>
              <w:jc w:val="center"/>
              <w:rPr>
                <w:sz w:val="21"/>
                <w:szCs w:val="21"/>
              </w:rPr>
            </w:pPr>
          </w:p>
        </w:tc>
      </w:tr>
    </w:tbl>
    <w:p w:rsidR="004729FE" w:rsidRDefault="004729FE" w:rsidP="004729FE"/>
    <w:p w:rsidR="004729FE" w:rsidRPr="00573050" w:rsidRDefault="004729FE" w:rsidP="004729FE"/>
    <w:p w:rsidR="00A311EC" w:rsidRDefault="00A311EC"/>
    <w:sectPr w:rsidR="00A3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008"/>
    <w:multiLevelType w:val="multilevel"/>
    <w:tmpl w:val="D88401AC"/>
    <w:lvl w:ilvl="0">
      <w:start w:val="1"/>
      <w:numFmt w:val="upperLetter"/>
      <w:pStyle w:val="ANNEX"/>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1.%2"/>
      <w:lvlJc w:val="left"/>
      <w:pPr>
        <w:ind w:left="595" w:hanging="595"/>
      </w:pPr>
      <w:rPr>
        <w:rFonts w:hint="default"/>
        <w:b/>
        <w:i w:val="0"/>
      </w:rPr>
    </w:lvl>
    <w:lvl w:ilvl="2">
      <w:start w:val="1"/>
      <w:numFmt w:val="decimal"/>
      <w:pStyle w:val="a3"/>
      <w:lvlText w:val="%1.%2.%3"/>
      <w:lvlJc w:val="left"/>
      <w:pPr>
        <w:ind w:left="737" w:hanging="737"/>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decimal"/>
      <w:lvlRestart w:val="1"/>
      <w:suff w:val="space"/>
      <w:lvlText w:val="Bild %1.%8"/>
      <w:lvlJc w:val="left"/>
      <w:pPr>
        <w:ind w:left="0" w:firstLine="0"/>
      </w:pPr>
      <w:rPr>
        <w:rFonts w:hint="default"/>
      </w:rPr>
    </w:lvl>
    <w:lvl w:ilvl="8">
      <w:start w:val="1"/>
      <w:numFmt w:val="decimal"/>
      <w:lvlRestart w:val="1"/>
      <w:suff w:val="space"/>
      <w:lvlText w:val="Tabelle %1.%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FE"/>
    <w:rsid w:val="00170058"/>
    <w:rsid w:val="002A70FD"/>
    <w:rsid w:val="003049A8"/>
    <w:rsid w:val="00320EC1"/>
    <w:rsid w:val="003553BF"/>
    <w:rsid w:val="004729FE"/>
    <w:rsid w:val="00610D8B"/>
    <w:rsid w:val="0064316E"/>
    <w:rsid w:val="007B2BF9"/>
    <w:rsid w:val="00876C9A"/>
    <w:rsid w:val="00A311EC"/>
    <w:rsid w:val="00DC699B"/>
    <w:rsid w:val="00EB44E3"/>
    <w:rsid w:val="00ED0D64"/>
    <w:rsid w:val="00F142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53ED9-4818-42B8-BD1E-64098B5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2"/>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FE"/>
    <w:pPr>
      <w:spacing w:after="240" w:line="230" w:lineRule="atLeast"/>
      <w:jc w:val="both"/>
    </w:pPr>
    <w:rPr>
      <w:rFonts w:ascii="Cambria" w:eastAsia="MS Mincho" w:hAnsi="Cambria" w:cs="Cambria"/>
      <w:szCs w:val="20"/>
      <w:lang w:val="en-GB" w:eastAsia="fr-FR"/>
    </w:rPr>
  </w:style>
  <w:style w:type="paragraph" w:styleId="Heading1">
    <w:name w:val="heading 1"/>
    <w:basedOn w:val="Normal"/>
    <w:next w:val="Normal"/>
    <w:link w:val="Heading1Char"/>
    <w:uiPriority w:val="9"/>
    <w:qFormat/>
    <w:rsid w:val="001700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700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00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00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00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0058"/>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170058"/>
    <w:pPr>
      <w:spacing w:before="240" w:after="60"/>
      <w:outlineLvl w:val="6"/>
    </w:pPr>
  </w:style>
  <w:style w:type="paragraph" w:styleId="Heading8">
    <w:name w:val="heading 8"/>
    <w:basedOn w:val="Normal"/>
    <w:next w:val="Normal"/>
    <w:link w:val="Heading8Char"/>
    <w:uiPriority w:val="9"/>
    <w:semiHidden/>
    <w:unhideWhenUsed/>
    <w:qFormat/>
    <w:rsid w:val="00170058"/>
    <w:pPr>
      <w:spacing w:before="240" w:after="60"/>
      <w:outlineLvl w:val="7"/>
    </w:pPr>
    <w:rPr>
      <w:i/>
      <w:iCs/>
    </w:rPr>
  </w:style>
  <w:style w:type="paragraph" w:styleId="Heading9">
    <w:name w:val="heading 9"/>
    <w:basedOn w:val="Normal"/>
    <w:next w:val="Normal"/>
    <w:link w:val="Heading9Char"/>
    <w:uiPriority w:val="9"/>
    <w:semiHidden/>
    <w:unhideWhenUsed/>
    <w:qFormat/>
    <w:rsid w:val="00170058"/>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0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700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00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0058"/>
    <w:rPr>
      <w:b/>
      <w:bCs/>
      <w:sz w:val="28"/>
      <w:szCs w:val="28"/>
    </w:rPr>
  </w:style>
  <w:style w:type="character" w:customStyle="1" w:styleId="Heading5Char">
    <w:name w:val="Heading 5 Char"/>
    <w:basedOn w:val="DefaultParagraphFont"/>
    <w:link w:val="Heading5"/>
    <w:uiPriority w:val="9"/>
    <w:semiHidden/>
    <w:rsid w:val="00170058"/>
    <w:rPr>
      <w:b/>
      <w:bCs/>
      <w:i/>
      <w:iCs/>
      <w:sz w:val="26"/>
      <w:szCs w:val="26"/>
    </w:rPr>
  </w:style>
  <w:style w:type="character" w:customStyle="1" w:styleId="Heading6Char">
    <w:name w:val="Heading 6 Char"/>
    <w:basedOn w:val="DefaultParagraphFont"/>
    <w:link w:val="Heading6"/>
    <w:uiPriority w:val="9"/>
    <w:semiHidden/>
    <w:rsid w:val="00170058"/>
    <w:rPr>
      <w:b/>
      <w:bCs/>
    </w:rPr>
  </w:style>
  <w:style w:type="character" w:customStyle="1" w:styleId="Heading7Char">
    <w:name w:val="Heading 7 Char"/>
    <w:basedOn w:val="DefaultParagraphFont"/>
    <w:link w:val="Heading7"/>
    <w:uiPriority w:val="9"/>
    <w:semiHidden/>
    <w:rsid w:val="00170058"/>
    <w:rPr>
      <w:sz w:val="24"/>
      <w:szCs w:val="24"/>
    </w:rPr>
  </w:style>
  <w:style w:type="character" w:customStyle="1" w:styleId="Heading8Char">
    <w:name w:val="Heading 8 Char"/>
    <w:basedOn w:val="DefaultParagraphFont"/>
    <w:link w:val="Heading8"/>
    <w:uiPriority w:val="9"/>
    <w:semiHidden/>
    <w:rsid w:val="00170058"/>
    <w:rPr>
      <w:i/>
      <w:iCs/>
      <w:sz w:val="24"/>
      <w:szCs w:val="24"/>
    </w:rPr>
  </w:style>
  <w:style w:type="character" w:customStyle="1" w:styleId="Heading9Char">
    <w:name w:val="Heading 9 Char"/>
    <w:basedOn w:val="DefaultParagraphFont"/>
    <w:link w:val="Heading9"/>
    <w:uiPriority w:val="9"/>
    <w:semiHidden/>
    <w:rsid w:val="00170058"/>
    <w:rPr>
      <w:rFonts w:asciiTheme="majorHAnsi" w:eastAsiaTheme="majorEastAsia" w:hAnsiTheme="majorHAnsi"/>
    </w:rPr>
  </w:style>
  <w:style w:type="paragraph" w:styleId="Title">
    <w:name w:val="Title"/>
    <w:basedOn w:val="Normal"/>
    <w:next w:val="Normal"/>
    <w:link w:val="TitleChar"/>
    <w:uiPriority w:val="10"/>
    <w:qFormat/>
    <w:rsid w:val="001700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00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00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0058"/>
    <w:rPr>
      <w:rFonts w:asciiTheme="majorHAnsi" w:eastAsiaTheme="majorEastAsia" w:hAnsiTheme="majorHAnsi"/>
      <w:sz w:val="24"/>
      <w:szCs w:val="24"/>
    </w:rPr>
  </w:style>
  <w:style w:type="character" w:styleId="Strong">
    <w:name w:val="Strong"/>
    <w:basedOn w:val="DefaultParagraphFont"/>
    <w:uiPriority w:val="22"/>
    <w:qFormat/>
    <w:rsid w:val="00170058"/>
    <w:rPr>
      <w:b/>
      <w:bCs/>
    </w:rPr>
  </w:style>
  <w:style w:type="character" w:styleId="Emphasis">
    <w:name w:val="Emphasis"/>
    <w:basedOn w:val="DefaultParagraphFont"/>
    <w:uiPriority w:val="20"/>
    <w:qFormat/>
    <w:rsid w:val="00170058"/>
    <w:rPr>
      <w:rFonts w:asciiTheme="minorHAnsi" w:hAnsiTheme="minorHAnsi"/>
      <w:b/>
      <w:i/>
      <w:iCs/>
    </w:rPr>
  </w:style>
  <w:style w:type="paragraph" w:styleId="NoSpacing">
    <w:name w:val="No Spacing"/>
    <w:basedOn w:val="Normal"/>
    <w:uiPriority w:val="1"/>
    <w:qFormat/>
    <w:rsid w:val="00170058"/>
    <w:rPr>
      <w:szCs w:val="32"/>
    </w:rPr>
  </w:style>
  <w:style w:type="paragraph" w:styleId="ListParagraph">
    <w:name w:val="List Paragraph"/>
    <w:basedOn w:val="Normal"/>
    <w:uiPriority w:val="34"/>
    <w:qFormat/>
    <w:rsid w:val="00170058"/>
    <w:pPr>
      <w:ind w:left="720"/>
      <w:contextualSpacing/>
    </w:pPr>
  </w:style>
  <w:style w:type="paragraph" w:styleId="Quote">
    <w:name w:val="Quote"/>
    <w:basedOn w:val="Normal"/>
    <w:next w:val="Normal"/>
    <w:link w:val="QuoteChar"/>
    <w:uiPriority w:val="29"/>
    <w:qFormat/>
    <w:rsid w:val="00170058"/>
    <w:rPr>
      <w:i/>
    </w:rPr>
  </w:style>
  <w:style w:type="character" w:customStyle="1" w:styleId="QuoteChar">
    <w:name w:val="Quote Char"/>
    <w:basedOn w:val="DefaultParagraphFont"/>
    <w:link w:val="Quote"/>
    <w:uiPriority w:val="29"/>
    <w:rsid w:val="00170058"/>
    <w:rPr>
      <w:i/>
      <w:sz w:val="24"/>
      <w:szCs w:val="24"/>
    </w:rPr>
  </w:style>
  <w:style w:type="paragraph" w:styleId="IntenseQuote">
    <w:name w:val="Intense Quote"/>
    <w:basedOn w:val="Normal"/>
    <w:next w:val="Normal"/>
    <w:link w:val="IntenseQuoteChar"/>
    <w:uiPriority w:val="30"/>
    <w:qFormat/>
    <w:rsid w:val="00170058"/>
    <w:pPr>
      <w:ind w:left="720" w:right="720"/>
    </w:pPr>
    <w:rPr>
      <w:b/>
      <w:i/>
      <w:szCs w:val="22"/>
    </w:rPr>
  </w:style>
  <w:style w:type="character" w:customStyle="1" w:styleId="IntenseQuoteChar">
    <w:name w:val="Intense Quote Char"/>
    <w:basedOn w:val="DefaultParagraphFont"/>
    <w:link w:val="IntenseQuote"/>
    <w:uiPriority w:val="30"/>
    <w:rsid w:val="00170058"/>
    <w:rPr>
      <w:b/>
      <w:i/>
      <w:sz w:val="24"/>
    </w:rPr>
  </w:style>
  <w:style w:type="character" w:styleId="SubtleEmphasis">
    <w:name w:val="Subtle Emphasis"/>
    <w:uiPriority w:val="19"/>
    <w:qFormat/>
    <w:rsid w:val="00170058"/>
    <w:rPr>
      <w:i/>
      <w:color w:val="5A5A5A" w:themeColor="text1" w:themeTint="A5"/>
    </w:rPr>
  </w:style>
  <w:style w:type="character" w:styleId="IntenseEmphasis">
    <w:name w:val="Intense Emphasis"/>
    <w:basedOn w:val="DefaultParagraphFont"/>
    <w:uiPriority w:val="21"/>
    <w:qFormat/>
    <w:rsid w:val="00170058"/>
    <w:rPr>
      <w:b/>
      <w:i/>
      <w:sz w:val="24"/>
      <w:szCs w:val="24"/>
      <w:u w:val="single"/>
    </w:rPr>
  </w:style>
  <w:style w:type="character" w:styleId="SubtleReference">
    <w:name w:val="Subtle Reference"/>
    <w:basedOn w:val="DefaultParagraphFont"/>
    <w:uiPriority w:val="31"/>
    <w:qFormat/>
    <w:rsid w:val="00170058"/>
    <w:rPr>
      <w:sz w:val="24"/>
      <w:szCs w:val="24"/>
      <w:u w:val="single"/>
    </w:rPr>
  </w:style>
  <w:style w:type="character" w:styleId="IntenseReference">
    <w:name w:val="Intense Reference"/>
    <w:basedOn w:val="DefaultParagraphFont"/>
    <w:uiPriority w:val="32"/>
    <w:qFormat/>
    <w:rsid w:val="00170058"/>
    <w:rPr>
      <w:b/>
      <w:sz w:val="24"/>
      <w:u w:val="single"/>
    </w:rPr>
  </w:style>
  <w:style w:type="character" w:styleId="BookTitle">
    <w:name w:val="Book Title"/>
    <w:basedOn w:val="DefaultParagraphFont"/>
    <w:uiPriority w:val="33"/>
    <w:qFormat/>
    <w:rsid w:val="001700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0058"/>
    <w:pPr>
      <w:outlineLvl w:val="9"/>
    </w:pPr>
  </w:style>
  <w:style w:type="paragraph" w:customStyle="1" w:styleId="a2">
    <w:name w:val="a2"/>
    <w:basedOn w:val="Heading2"/>
    <w:next w:val="Normal"/>
    <w:rsid w:val="004729FE"/>
    <w:pPr>
      <w:numPr>
        <w:ilvl w:val="1"/>
        <w:numId w:val="1"/>
      </w:numPr>
      <w:suppressAutoHyphens/>
      <w:spacing w:before="270" w:after="240" w:line="270" w:lineRule="exact"/>
    </w:pPr>
    <w:rPr>
      <w:rFonts w:ascii="Cambria" w:eastAsia="MS Mincho" w:hAnsi="Cambria"/>
      <w:bCs w:val="0"/>
      <w:i w:val="0"/>
      <w:iCs w:val="0"/>
      <w:sz w:val="26"/>
      <w:szCs w:val="20"/>
    </w:rPr>
  </w:style>
  <w:style w:type="paragraph" w:customStyle="1" w:styleId="a3">
    <w:name w:val="a3"/>
    <w:basedOn w:val="Heading3"/>
    <w:next w:val="Normal"/>
    <w:rsid w:val="004729FE"/>
    <w:pPr>
      <w:numPr>
        <w:ilvl w:val="2"/>
        <w:numId w:val="1"/>
      </w:numPr>
      <w:suppressAutoHyphens/>
      <w:spacing w:before="60" w:after="240" w:line="250" w:lineRule="exact"/>
      <w:ind w:left="851" w:hanging="851"/>
    </w:pPr>
    <w:rPr>
      <w:rFonts w:ascii="Cambria" w:eastAsia="MS Mincho" w:hAnsi="Cambria"/>
      <w:bCs w:val="0"/>
      <w:sz w:val="24"/>
      <w:szCs w:val="20"/>
    </w:rPr>
  </w:style>
  <w:style w:type="paragraph" w:customStyle="1" w:styleId="a4">
    <w:name w:val="a4"/>
    <w:basedOn w:val="Heading4"/>
    <w:next w:val="Normal"/>
    <w:rsid w:val="004729FE"/>
    <w:pPr>
      <w:numPr>
        <w:ilvl w:val="3"/>
        <w:numId w:val="1"/>
      </w:numPr>
      <w:suppressAutoHyphens/>
      <w:spacing w:before="60" w:after="240" w:line="230" w:lineRule="exact"/>
      <w:ind w:left="1077" w:hanging="1077"/>
    </w:pPr>
    <w:rPr>
      <w:bCs w:val="0"/>
      <w:sz w:val="22"/>
      <w:szCs w:val="20"/>
    </w:rPr>
  </w:style>
  <w:style w:type="paragraph" w:customStyle="1" w:styleId="a5">
    <w:name w:val="a5"/>
    <w:basedOn w:val="Heading5"/>
    <w:next w:val="Normal"/>
    <w:rsid w:val="004729FE"/>
    <w:pPr>
      <w:keepNext/>
      <w:numPr>
        <w:ilvl w:val="4"/>
        <w:numId w:val="1"/>
      </w:numPr>
      <w:suppressAutoHyphens/>
      <w:spacing w:before="60" w:after="240" w:line="230" w:lineRule="exact"/>
      <w:ind w:left="1361" w:hanging="1361"/>
    </w:pPr>
    <w:rPr>
      <w:bCs w:val="0"/>
      <w:i w:val="0"/>
      <w:iCs w:val="0"/>
      <w:sz w:val="22"/>
      <w:szCs w:val="20"/>
    </w:rPr>
  </w:style>
  <w:style w:type="paragraph" w:customStyle="1" w:styleId="a6">
    <w:name w:val="a6"/>
    <w:basedOn w:val="Heading6"/>
    <w:next w:val="Normal"/>
    <w:rsid w:val="004729FE"/>
    <w:pPr>
      <w:keepNext/>
      <w:numPr>
        <w:ilvl w:val="5"/>
        <w:numId w:val="1"/>
      </w:numPr>
      <w:suppressAutoHyphens/>
      <w:spacing w:before="60" w:after="240" w:line="230" w:lineRule="exact"/>
      <w:ind w:left="1418" w:hanging="1418"/>
    </w:pPr>
    <w:rPr>
      <w:bCs w:val="0"/>
      <w:szCs w:val="20"/>
    </w:rPr>
  </w:style>
  <w:style w:type="paragraph" w:customStyle="1" w:styleId="ANNEX">
    <w:name w:val="ANNEX"/>
    <w:basedOn w:val="Normal"/>
    <w:next w:val="Normal"/>
    <w:rsid w:val="004729FE"/>
    <w:pPr>
      <w:keepNext/>
      <w:pageBreakBefore/>
      <w:numPr>
        <w:numId w:val="1"/>
      </w:numPr>
      <w:spacing w:after="760" w:line="310" w:lineRule="exact"/>
      <w:jc w:val="center"/>
      <w:outlineLvl w:val="0"/>
    </w:pPr>
    <w:rPr>
      <w:b/>
      <w:sz w:val="28"/>
      <w:szCs w:val="28"/>
    </w:rPr>
  </w:style>
  <w:style w:type="paragraph" w:customStyle="1" w:styleId="Tabletext10">
    <w:name w:val="Table text (10)"/>
    <w:basedOn w:val="Normal"/>
    <w:rsid w:val="004729FE"/>
    <w:pPr>
      <w:spacing w:before="60" w:after="60"/>
    </w:pPr>
    <w:rPr>
      <w:sz w:val="20"/>
    </w:rPr>
  </w:style>
  <w:style w:type="paragraph" w:customStyle="1" w:styleId="Tabletext9">
    <w:name w:val="Table text (9)"/>
    <w:basedOn w:val="Normal"/>
    <w:rsid w:val="004729FE"/>
    <w:pPr>
      <w:spacing w:before="60" w:after="60" w:line="210" w:lineRule="atLeast"/>
    </w:pPr>
    <w:rPr>
      <w:sz w:val="18"/>
      <w:szCs w:val="18"/>
    </w:rPr>
  </w:style>
  <w:style w:type="table" w:styleId="TableGrid">
    <w:name w:val="Table Grid"/>
    <w:basedOn w:val="TableNormal"/>
    <w:rsid w:val="004729FE"/>
    <w:rPr>
      <w:rFonts w:ascii="Cambria" w:eastAsia="Cambria" w:hAnsi="Cambria" w:cs="Cambria"/>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64"/>
    <w:rPr>
      <w:rFonts w:ascii="Tahoma" w:eastAsia="MS Mincho"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Clarke</dc:creator>
  <cp:lastModifiedBy>Dawn Lonergan</cp:lastModifiedBy>
  <cp:revision>2</cp:revision>
  <dcterms:created xsi:type="dcterms:W3CDTF">2018-11-14T15:28:00Z</dcterms:created>
  <dcterms:modified xsi:type="dcterms:W3CDTF">2018-11-14T15:28:00Z</dcterms:modified>
</cp:coreProperties>
</file>