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2C58" w14:textId="77777777" w:rsidR="00F26A1B" w:rsidRDefault="00C91827">
      <w:pPr>
        <w:jc w:val="center"/>
      </w:pPr>
      <w:r w:rsidRPr="00745097">
        <w:rPr>
          <w:noProof/>
          <w:sz w:val="24"/>
          <w:lang w:val="en-IE" w:eastAsia="en-IE"/>
        </w:rPr>
        <w:drawing>
          <wp:inline distT="0" distB="0" distL="0" distR="0" wp14:anchorId="07DDC21C" wp14:editId="616C5442">
            <wp:extent cx="1805305" cy="653415"/>
            <wp:effectExtent l="0" t="0" r="0" b="0"/>
            <wp:docPr id="1" name="Picture 1" descr="NSAI_Primary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653415"/>
                    </a:xfrm>
                    <a:prstGeom prst="rect">
                      <a:avLst/>
                    </a:prstGeom>
                    <a:noFill/>
                    <a:ln>
                      <a:noFill/>
                    </a:ln>
                  </pic:spPr>
                </pic:pic>
              </a:graphicData>
            </a:graphic>
          </wp:inline>
        </w:drawing>
      </w:r>
    </w:p>
    <w:p w14:paraId="565FEE0E" w14:textId="77777777" w:rsidR="00F26A1B" w:rsidRDefault="00F26A1B">
      <w:pPr>
        <w:jc w:val="center"/>
      </w:pPr>
    </w:p>
    <w:p w14:paraId="393C70DE" w14:textId="77777777" w:rsidR="00F26A1B" w:rsidRDefault="00F26A1B">
      <w:pPr>
        <w:rPr>
          <w:sz w:val="24"/>
        </w:rPr>
      </w:pPr>
      <w:r>
        <w:rPr>
          <w:sz w:val="24"/>
        </w:rPr>
        <w:t xml:space="preserve"> </w:t>
      </w:r>
    </w:p>
    <w:p w14:paraId="5EC2D00F" w14:textId="77777777" w:rsidR="00F26A1B" w:rsidRPr="00EC4C13" w:rsidRDefault="00F26A1B">
      <w:pPr>
        <w:ind w:left="2160" w:hanging="2160"/>
        <w:rPr>
          <w:rFonts w:ascii="Verdana" w:hAnsi="Verdana"/>
        </w:rPr>
      </w:pPr>
      <w:r w:rsidRPr="00EC4C13">
        <w:rPr>
          <w:rFonts w:ascii="Verdana" w:hAnsi="Verdana"/>
        </w:rPr>
        <w:tab/>
      </w:r>
    </w:p>
    <w:tbl>
      <w:tblPr>
        <w:tblW w:w="9372" w:type="dxa"/>
        <w:tblInd w:w="2" w:type="dxa"/>
        <w:tblLook w:val="04A0" w:firstRow="1" w:lastRow="0" w:firstColumn="1" w:lastColumn="0" w:noHBand="0" w:noVBand="1"/>
      </w:tblPr>
      <w:tblGrid>
        <w:gridCol w:w="3117"/>
        <w:gridCol w:w="6255"/>
      </w:tblGrid>
      <w:tr w:rsidR="000D5FA4" w14:paraId="2FCA983D" w14:textId="77777777" w:rsidTr="006D1378">
        <w:trPr>
          <w:trHeight w:val="851"/>
        </w:trPr>
        <w:tc>
          <w:tcPr>
            <w:tcW w:w="3117" w:type="dxa"/>
            <w:tcBorders>
              <w:bottom w:val="single" w:sz="4" w:space="0" w:color="7F7F7F"/>
              <w:right w:val="nil"/>
            </w:tcBorders>
            <w:shd w:val="clear" w:color="auto" w:fill="auto"/>
          </w:tcPr>
          <w:p w14:paraId="72B4C05D" w14:textId="77777777" w:rsidR="000D5FA4" w:rsidRPr="006D1378" w:rsidRDefault="000D5FA4" w:rsidP="006D1378">
            <w:pPr>
              <w:tabs>
                <w:tab w:val="num" w:pos="0"/>
              </w:tabs>
              <w:spacing w:line="276" w:lineRule="auto"/>
              <w:rPr>
                <w:rFonts w:ascii="Verdana" w:hAnsi="Verdana"/>
                <w:b/>
                <w:bCs/>
                <w:caps/>
              </w:rPr>
            </w:pPr>
          </w:p>
        </w:tc>
        <w:tc>
          <w:tcPr>
            <w:tcW w:w="6255" w:type="dxa"/>
            <w:tcBorders>
              <w:bottom w:val="single" w:sz="4" w:space="0" w:color="7F7F7F"/>
            </w:tcBorders>
            <w:shd w:val="clear" w:color="auto" w:fill="auto"/>
          </w:tcPr>
          <w:p w14:paraId="1B44A5BA" w14:textId="77777777" w:rsidR="000D5FA4" w:rsidRPr="006D1378" w:rsidRDefault="000D5FA4" w:rsidP="006D1378">
            <w:pPr>
              <w:tabs>
                <w:tab w:val="num" w:pos="0"/>
              </w:tabs>
              <w:spacing w:line="276" w:lineRule="auto"/>
              <w:rPr>
                <w:rFonts w:ascii="Verdana" w:hAnsi="Verdana"/>
                <w:b/>
                <w:bCs/>
                <w:caps/>
                <w:sz w:val="24"/>
              </w:rPr>
            </w:pPr>
            <w:r w:rsidRPr="006D1378">
              <w:rPr>
                <w:rFonts w:ascii="Verdana" w:hAnsi="Verdana"/>
                <w:b/>
                <w:bCs/>
                <w:caps/>
                <w:sz w:val="24"/>
              </w:rPr>
              <w:t xml:space="preserve">             Job DescRiption</w:t>
            </w:r>
          </w:p>
          <w:p w14:paraId="33968073" w14:textId="77777777" w:rsidR="000D5FA4" w:rsidRPr="006D1378" w:rsidRDefault="000D5FA4" w:rsidP="006D1378">
            <w:pPr>
              <w:tabs>
                <w:tab w:val="num" w:pos="0"/>
              </w:tabs>
              <w:spacing w:line="276" w:lineRule="auto"/>
              <w:rPr>
                <w:rFonts w:ascii="Verdana" w:hAnsi="Verdana"/>
                <w:b/>
                <w:bCs/>
                <w:caps/>
              </w:rPr>
            </w:pPr>
          </w:p>
        </w:tc>
      </w:tr>
      <w:tr w:rsidR="000D5FA4" w14:paraId="36AE8EC9" w14:textId="77777777" w:rsidTr="006D1378">
        <w:trPr>
          <w:trHeight w:val="440"/>
        </w:trPr>
        <w:tc>
          <w:tcPr>
            <w:tcW w:w="3117" w:type="dxa"/>
            <w:tcBorders>
              <w:right w:val="single" w:sz="4" w:space="0" w:color="7F7F7F"/>
            </w:tcBorders>
            <w:shd w:val="clear" w:color="auto" w:fill="F2F2F2"/>
          </w:tcPr>
          <w:p w14:paraId="0A3F3B8C"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 xml:space="preserve">Job title: </w:t>
            </w:r>
          </w:p>
        </w:tc>
        <w:tc>
          <w:tcPr>
            <w:tcW w:w="6255" w:type="dxa"/>
            <w:shd w:val="clear" w:color="auto" w:fill="F2F2F2"/>
          </w:tcPr>
          <w:p w14:paraId="36DC261A" w14:textId="77777777" w:rsidR="000D5FA4" w:rsidRPr="006D1378" w:rsidRDefault="000D5FA4" w:rsidP="006D1378">
            <w:pPr>
              <w:tabs>
                <w:tab w:val="num" w:pos="0"/>
              </w:tabs>
              <w:spacing w:line="276" w:lineRule="auto"/>
              <w:rPr>
                <w:rFonts w:ascii="Verdana" w:hAnsi="Verdana"/>
                <w:b/>
              </w:rPr>
            </w:pPr>
            <w:r w:rsidRPr="006D1378">
              <w:rPr>
                <w:rFonts w:ascii="Verdana" w:hAnsi="Verdana"/>
                <w:b/>
              </w:rPr>
              <w:t>Legal Metrology Inspector</w:t>
            </w:r>
          </w:p>
        </w:tc>
      </w:tr>
      <w:tr w:rsidR="000D5FA4" w14:paraId="67184A14" w14:textId="77777777" w:rsidTr="006D1378">
        <w:trPr>
          <w:trHeight w:val="440"/>
        </w:trPr>
        <w:tc>
          <w:tcPr>
            <w:tcW w:w="3117" w:type="dxa"/>
            <w:tcBorders>
              <w:right w:val="single" w:sz="4" w:space="0" w:color="7F7F7F"/>
            </w:tcBorders>
            <w:shd w:val="clear" w:color="auto" w:fill="auto"/>
          </w:tcPr>
          <w:p w14:paraId="61A8789A"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 xml:space="preserve">Division: </w:t>
            </w:r>
          </w:p>
        </w:tc>
        <w:tc>
          <w:tcPr>
            <w:tcW w:w="6255" w:type="dxa"/>
            <w:shd w:val="clear" w:color="auto" w:fill="auto"/>
          </w:tcPr>
          <w:p w14:paraId="1727A602" w14:textId="77777777" w:rsidR="000D5FA4" w:rsidRPr="006D1378" w:rsidRDefault="000D5FA4" w:rsidP="006D1378">
            <w:pPr>
              <w:tabs>
                <w:tab w:val="num" w:pos="0"/>
              </w:tabs>
              <w:spacing w:line="276" w:lineRule="auto"/>
              <w:rPr>
                <w:rFonts w:ascii="Verdana" w:hAnsi="Verdana"/>
              </w:rPr>
            </w:pPr>
            <w:r w:rsidRPr="006D1378">
              <w:rPr>
                <w:rFonts w:ascii="Verdana" w:hAnsi="Verdana"/>
              </w:rPr>
              <w:t>Legal Metrology</w:t>
            </w:r>
          </w:p>
        </w:tc>
      </w:tr>
      <w:tr w:rsidR="000D5FA4" w14:paraId="06362778" w14:textId="77777777" w:rsidTr="006D1378">
        <w:trPr>
          <w:trHeight w:val="440"/>
        </w:trPr>
        <w:tc>
          <w:tcPr>
            <w:tcW w:w="3117" w:type="dxa"/>
            <w:tcBorders>
              <w:right w:val="single" w:sz="4" w:space="0" w:color="7F7F7F"/>
            </w:tcBorders>
            <w:shd w:val="clear" w:color="auto" w:fill="F2F2F2"/>
          </w:tcPr>
          <w:p w14:paraId="29DED9AD"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Updated:</w:t>
            </w:r>
          </w:p>
        </w:tc>
        <w:tc>
          <w:tcPr>
            <w:tcW w:w="6255" w:type="dxa"/>
            <w:shd w:val="clear" w:color="auto" w:fill="F2F2F2"/>
          </w:tcPr>
          <w:p w14:paraId="655197B7" w14:textId="6D81D519" w:rsidR="000D5FA4" w:rsidRPr="006D1378" w:rsidRDefault="00060CA1" w:rsidP="006D1378">
            <w:pPr>
              <w:tabs>
                <w:tab w:val="num" w:pos="0"/>
              </w:tabs>
              <w:spacing w:line="276" w:lineRule="auto"/>
              <w:rPr>
                <w:rFonts w:ascii="Verdana" w:hAnsi="Verdana"/>
              </w:rPr>
            </w:pPr>
            <w:r>
              <w:rPr>
                <w:rFonts w:ascii="Verdana" w:hAnsi="Verdana"/>
              </w:rPr>
              <w:t>March 2019</w:t>
            </w:r>
          </w:p>
        </w:tc>
      </w:tr>
      <w:tr w:rsidR="000D5FA4" w14:paraId="1C4BA2D5" w14:textId="77777777" w:rsidTr="006D1378">
        <w:trPr>
          <w:trHeight w:val="474"/>
        </w:trPr>
        <w:tc>
          <w:tcPr>
            <w:tcW w:w="3117" w:type="dxa"/>
            <w:tcBorders>
              <w:right w:val="single" w:sz="4" w:space="0" w:color="7F7F7F"/>
            </w:tcBorders>
            <w:shd w:val="clear" w:color="auto" w:fill="auto"/>
          </w:tcPr>
          <w:p w14:paraId="6694CDDB"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Reports to:</w:t>
            </w:r>
          </w:p>
        </w:tc>
        <w:tc>
          <w:tcPr>
            <w:tcW w:w="6255" w:type="dxa"/>
            <w:shd w:val="clear" w:color="auto" w:fill="auto"/>
          </w:tcPr>
          <w:p w14:paraId="75AA2B4A" w14:textId="77777777" w:rsidR="000D5FA4" w:rsidRPr="006D1378" w:rsidRDefault="000D5FA4" w:rsidP="006D1378">
            <w:pPr>
              <w:tabs>
                <w:tab w:val="num" w:pos="0"/>
              </w:tabs>
              <w:spacing w:line="276" w:lineRule="auto"/>
              <w:rPr>
                <w:rFonts w:ascii="Verdana" w:hAnsi="Verdana"/>
              </w:rPr>
            </w:pPr>
            <w:r w:rsidRPr="006D1378">
              <w:rPr>
                <w:rFonts w:ascii="Verdana" w:hAnsi="Verdana"/>
              </w:rPr>
              <w:t>Head of Legal Metrology</w:t>
            </w:r>
          </w:p>
        </w:tc>
      </w:tr>
      <w:tr w:rsidR="000D5FA4" w14:paraId="32FB49B4" w14:textId="77777777" w:rsidTr="006D1378">
        <w:trPr>
          <w:trHeight w:val="440"/>
        </w:trPr>
        <w:tc>
          <w:tcPr>
            <w:tcW w:w="3117" w:type="dxa"/>
            <w:tcBorders>
              <w:right w:val="single" w:sz="4" w:space="0" w:color="7F7F7F"/>
            </w:tcBorders>
            <w:shd w:val="clear" w:color="auto" w:fill="F2F2F2"/>
          </w:tcPr>
          <w:p w14:paraId="1CB27D0E"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Grade:</w:t>
            </w:r>
          </w:p>
        </w:tc>
        <w:tc>
          <w:tcPr>
            <w:tcW w:w="6255" w:type="dxa"/>
            <w:shd w:val="clear" w:color="auto" w:fill="F2F2F2"/>
          </w:tcPr>
          <w:p w14:paraId="067433FE" w14:textId="08F27A9D" w:rsidR="000D5FA4" w:rsidRPr="006D1378" w:rsidRDefault="000D5FA4" w:rsidP="006D1378">
            <w:pPr>
              <w:tabs>
                <w:tab w:val="num" w:pos="0"/>
              </w:tabs>
              <w:spacing w:line="276" w:lineRule="auto"/>
              <w:rPr>
                <w:rFonts w:ascii="Verdana" w:hAnsi="Verdana"/>
              </w:rPr>
            </w:pPr>
            <w:r w:rsidRPr="006D1378">
              <w:rPr>
                <w:rFonts w:ascii="Verdana" w:hAnsi="Verdana"/>
              </w:rPr>
              <w:t>Technician, Grade 2</w:t>
            </w:r>
          </w:p>
        </w:tc>
      </w:tr>
      <w:tr w:rsidR="000D5FA4" w14:paraId="158F4E97" w14:textId="77777777" w:rsidTr="006D1378">
        <w:trPr>
          <w:trHeight w:val="440"/>
        </w:trPr>
        <w:tc>
          <w:tcPr>
            <w:tcW w:w="3117" w:type="dxa"/>
            <w:tcBorders>
              <w:right w:val="single" w:sz="4" w:space="0" w:color="7F7F7F"/>
            </w:tcBorders>
            <w:shd w:val="clear" w:color="auto" w:fill="auto"/>
          </w:tcPr>
          <w:p w14:paraId="6D473B3B"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FULL TIME/Part Time</w:t>
            </w:r>
          </w:p>
        </w:tc>
        <w:tc>
          <w:tcPr>
            <w:tcW w:w="6255" w:type="dxa"/>
            <w:shd w:val="clear" w:color="auto" w:fill="auto"/>
          </w:tcPr>
          <w:p w14:paraId="60B83327" w14:textId="77777777" w:rsidR="000D5FA4" w:rsidRPr="006D1378" w:rsidRDefault="000D5FA4" w:rsidP="006D1378">
            <w:pPr>
              <w:tabs>
                <w:tab w:val="num" w:pos="0"/>
              </w:tabs>
              <w:spacing w:line="276" w:lineRule="auto"/>
              <w:rPr>
                <w:rFonts w:ascii="Verdana" w:hAnsi="Verdana"/>
              </w:rPr>
            </w:pPr>
            <w:r w:rsidRPr="006D1378">
              <w:rPr>
                <w:rFonts w:ascii="Verdana" w:hAnsi="Verdana"/>
              </w:rPr>
              <w:t>Full-time</w:t>
            </w:r>
          </w:p>
        </w:tc>
      </w:tr>
      <w:tr w:rsidR="000D5FA4" w14:paraId="71032309" w14:textId="77777777" w:rsidTr="006D1378">
        <w:trPr>
          <w:trHeight w:val="440"/>
        </w:trPr>
        <w:tc>
          <w:tcPr>
            <w:tcW w:w="3117" w:type="dxa"/>
            <w:tcBorders>
              <w:right w:val="single" w:sz="4" w:space="0" w:color="7F7F7F"/>
            </w:tcBorders>
            <w:shd w:val="clear" w:color="auto" w:fill="F2F2F2"/>
          </w:tcPr>
          <w:p w14:paraId="35C6AE27" w14:textId="77777777" w:rsidR="000D5FA4" w:rsidRPr="006D1378" w:rsidRDefault="000D5FA4" w:rsidP="006D1378">
            <w:pPr>
              <w:tabs>
                <w:tab w:val="num" w:pos="0"/>
              </w:tabs>
              <w:spacing w:line="276" w:lineRule="auto"/>
              <w:rPr>
                <w:rFonts w:ascii="Verdana" w:hAnsi="Verdana"/>
                <w:b/>
                <w:bCs/>
                <w:caps/>
              </w:rPr>
            </w:pPr>
            <w:r w:rsidRPr="006D1378">
              <w:rPr>
                <w:rFonts w:ascii="Verdana" w:hAnsi="Verdana"/>
                <w:b/>
                <w:bCs/>
                <w:caps/>
              </w:rPr>
              <w:t>Status:</w:t>
            </w:r>
            <w:r w:rsidRPr="006D1378">
              <w:rPr>
                <w:rFonts w:ascii="Verdana" w:hAnsi="Verdana"/>
                <w:bCs/>
                <w:caps/>
              </w:rPr>
              <w:t xml:space="preserve"> </w:t>
            </w:r>
          </w:p>
        </w:tc>
        <w:tc>
          <w:tcPr>
            <w:tcW w:w="6255" w:type="dxa"/>
            <w:shd w:val="clear" w:color="auto" w:fill="F2F2F2"/>
          </w:tcPr>
          <w:p w14:paraId="2213E9F5" w14:textId="77777777" w:rsidR="000D5FA4" w:rsidRPr="006D1378" w:rsidRDefault="000D5FA4" w:rsidP="006D1378">
            <w:pPr>
              <w:tabs>
                <w:tab w:val="num" w:pos="0"/>
              </w:tabs>
              <w:spacing w:line="276" w:lineRule="auto"/>
              <w:rPr>
                <w:rFonts w:ascii="Verdana" w:hAnsi="Verdana"/>
              </w:rPr>
            </w:pPr>
            <w:r w:rsidRPr="006D1378">
              <w:rPr>
                <w:rFonts w:ascii="Verdana" w:hAnsi="Verdana"/>
              </w:rPr>
              <w:t>Permanent</w:t>
            </w:r>
          </w:p>
        </w:tc>
      </w:tr>
      <w:tr w:rsidR="0055575F" w14:paraId="488E9FAD" w14:textId="77777777" w:rsidTr="006D1378">
        <w:trPr>
          <w:trHeight w:val="440"/>
        </w:trPr>
        <w:tc>
          <w:tcPr>
            <w:tcW w:w="3117" w:type="dxa"/>
            <w:tcBorders>
              <w:right w:val="single" w:sz="4" w:space="0" w:color="7F7F7F"/>
            </w:tcBorders>
            <w:shd w:val="clear" w:color="auto" w:fill="F2F2F2"/>
          </w:tcPr>
          <w:p w14:paraId="31A8226E" w14:textId="2F56EB80" w:rsidR="0055575F" w:rsidRPr="0055575F" w:rsidRDefault="0055575F" w:rsidP="0055575F">
            <w:pPr>
              <w:tabs>
                <w:tab w:val="num" w:pos="0"/>
              </w:tabs>
              <w:spacing w:line="276" w:lineRule="auto"/>
              <w:rPr>
                <w:rFonts w:ascii="Verdana" w:hAnsi="Verdana"/>
                <w:b/>
                <w:bCs/>
                <w:caps/>
                <w:color w:val="FFFFFF" w:themeColor="background1"/>
              </w:rPr>
            </w:pPr>
            <w:r>
              <w:rPr>
                <w:rFonts w:ascii="Verdana" w:hAnsi="Verdana"/>
                <w:b/>
                <w:bCs/>
                <w:caps/>
              </w:rPr>
              <w:t>Location</w:t>
            </w:r>
          </w:p>
        </w:tc>
        <w:tc>
          <w:tcPr>
            <w:tcW w:w="6255" w:type="dxa"/>
            <w:shd w:val="clear" w:color="auto" w:fill="F2F2F2"/>
          </w:tcPr>
          <w:p w14:paraId="1A3D9BCC" w14:textId="1066D208" w:rsidR="0055575F" w:rsidRPr="0055575F" w:rsidRDefault="00E65463" w:rsidP="0055575F">
            <w:pPr>
              <w:tabs>
                <w:tab w:val="num" w:pos="0"/>
              </w:tabs>
              <w:spacing w:line="276" w:lineRule="auto"/>
              <w:rPr>
                <w:rFonts w:ascii="Verdana" w:hAnsi="Verdana"/>
                <w:color w:val="FFFFFF" w:themeColor="background1"/>
              </w:rPr>
            </w:pPr>
            <w:r>
              <w:rPr>
                <w:rFonts w:ascii="Verdana" w:hAnsi="Verdana"/>
              </w:rPr>
              <w:t>Sligo</w:t>
            </w:r>
            <w:r w:rsidR="00731D99">
              <w:rPr>
                <w:rFonts w:ascii="Verdana" w:hAnsi="Verdana"/>
              </w:rPr>
              <w:t xml:space="preserve"> Office – </w:t>
            </w:r>
            <w:r>
              <w:rPr>
                <w:rFonts w:ascii="Verdana" w:hAnsi="Verdana"/>
              </w:rPr>
              <w:t>Sligo</w:t>
            </w:r>
            <w:r w:rsidR="00731D99">
              <w:rPr>
                <w:rFonts w:ascii="Verdana" w:hAnsi="Verdana"/>
              </w:rPr>
              <w:t>, Donegal and Leitrim</w:t>
            </w:r>
            <w:r>
              <w:rPr>
                <w:rFonts w:ascii="Verdana" w:hAnsi="Verdana"/>
              </w:rPr>
              <w:t xml:space="preserve"> area</w:t>
            </w:r>
            <w:r w:rsidR="00731D99">
              <w:rPr>
                <w:rFonts w:ascii="Verdana" w:hAnsi="Verdana"/>
              </w:rPr>
              <w:t>.</w:t>
            </w:r>
          </w:p>
        </w:tc>
      </w:tr>
    </w:tbl>
    <w:p w14:paraId="2063F19B" w14:textId="497D01E6" w:rsidR="00F26A1B" w:rsidRPr="00EC4C13" w:rsidRDefault="00F26A1B">
      <w:pPr>
        <w:rPr>
          <w:rFonts w:ascii="Verdana" w:hAnsi="Verdana"/>
        </w:rPr>
      </w:pPr>
    </w:p>
    <w:p w14:paraId="353878FD" w14:textId="77777777" w:rsidR="000D5FA4" w:rsidRDefault="000D5FA4">
      <w:pPr>
        <w:rPr>
          <w:rFonts w:ascii="Verdana" w:hAnsi="Verdana"/>
          <w:b/>
          <w:u w:val="single"/>
        </w:rPr>
      </w:pPr>
    </w:p>
    <w:p w14:paraId="528645CB" w14:textId="77777777" w:rsidR="00EC4C13" w:rsidRDefault="000D5FA4">
      <w:pPr>
        <w:rPr>
          <w:rFonts w:ascii="Verdana" w:hAnsi="Verdana"/>
          <w:b/>
          <w:u w:val="single"/>
        </w:rPr>
      </w:pPr>
      <w:r w:rsidRPr="000D5FA4">
        <w:rPr>
          <w:rFonts w:ascii="Verdana" w:hAnsi="Verdana"/>
          <w:b/>
          <w:u w:val="single"/>
        </w:rPr>
        <w:t>Job Overview</w:t>
      </w:r>
    </w:p>
    <w:p w14:paraId="04306C51" w14:textId="77777777" w:rsidR="000D5FA4" w:rsidRPr="000D5FA4" w:rsidRDefault="000D5FA4">
      <w:pPr>
        <w:rPr>
          <w:rFonts w:ascii="Verdana" w:hAnsi="Verdana"/>
          <w:b/>
          <w:u w:val="single"/>
        </w:rPr>
      </w:pPr>
    </w:p>
    <w:p w14:paraId="50B824A9" w14:textId="77777777" w:rsidR="000D5FA4" w:rsidRDefault="000D5FA4">
      <w:pPr>
        <w:rPr>
          <w:rFonts w:ascii="Verdana" w:hAnsi="Verdana"/>
        </w:rPr>
      </w:pPr>
      <w:r w:rsidRPr="00EC4C13">
        <w:rPr>
          <w:rFonts w:ascii="Verdana" w:hAnsi="Verdana"/>
        </w:rPr>
        <w:t>Under the overall direction of the Head of Legal Metrology, the Legal Metrology Inspector shall carry out all duties required to be performed by inspectors under the Metrology Acts, 1980 - 1998, and Regulations made thereunder.</w:t>
      </w:r>
    </w:p>
    <w:p w14:paraId="43633AF1" w14:textId="77777777" w:rsidR="000D5FA4" w:rsidRDefault="000D5FA4">
      <w:pPr>
        <w:rPr>
          <w:rFonts w:ascii="Verdana" w:hAnsi="Verdana"/>
        </w:rPr>
      </w:pPr>
    </w:p>
    <w:p w14:paraId="50D8F755" w14:textId="77777777" w:rsidR="000D5FA4" w:rsidRPr="00EC4C13" w:rsidRDefault="000D5FA4">
      <w:pPr>
        <w:rPr>
          <w:rFonts w:ascii="Verdana" w:hAnsi="Verdana"/>
        </w:rPr>
      </w:pPr>
    </w:p>
    <w:p w14:paraId="2E95522B" w14:textId="77777777" w:rsidR="00F26A1B" w:rsidRPr="000D5FA4" w:rsidRDefault="000D5FA4" w:rsidP="008A6F2E">
      <w:pPr>
        <w:outlineLvl w:val="0"/>
        <w:rPr>
          <w:rFonts w:ascii="Verdana" w:hAnsi="Verdana"/>
          <w:b/>
          <w:u w:val="single"/>
        </w:rPr>
      </w:pPr>
      <w:r>
        <w:rPr>
          <w:rFonts w:ascii="Verdana" w:hAnsi="Verdana"/>
          <w:b/>
          <w:u w:val="single"/>
        </w:rPr>
        <w:t>Key Tasks and Responsibilities</w:t>
      </w:r>
    </w:p>
    <w:p w14:paraId="317E10BE" w14:textId="77777777" w:rsidR="00631E0D" w:rsidRPr="00EC4C13" w:rsidRDefault="00631E0D" w:rsidP="00631E0D">
      <w:pPr>
        <w:rPr>
          <w:rFonts w:ascii="Verdana" w:hAnsi="Verdana"/>
        </w:rPr>
      </w:pPr>
    </w:p>
    <w:p w14:paraId="4C5509B0" w14:textId="77777777" w:rsidR="00F26A1B" w:rsidRPr="00EC4C13" w:rsidRDefault="00F26A1B" w:rsidP="00EC4C13">
      <w:pPr>
        <w:numPr>
          <w:ilvl w:val="0"/>
          <w:numId w:val="9"/>
        </w:numPr>
        <w:rPr>
          <w:rFonts w:ascii="Verdana" w:hAnsi="Verdana"/>
        </w:rPr>
      </w:pPr>
      <w:r w:rsidRPr="00EC4C13">
        <w:rPr>
          <w:rFonts w:ascii="Verdana" w:hAnsi="Verdana"/>
        </w:rPr>
        <w:t xml:space="preserve">In accordance with the </w:t>
      </w:r>
      <w:r w:rsidR="006C3948" w:rsidRPr="00EC4C13">
        <w:rPr>
          <w:rFonts w:ascii="Verdana" w:hAnsi="Verdana"/>
        </w:rPr>
        <w:t xml:space="preserve">Metrology </w:t>
      </w:r>
      <w:r w:rsidRPr="00EC4C13">
        <w:rPr>
          <w:rFonts w:ascii="Verdana" w:hAnsi="Verdana"/>
        </w:rPr>
        <w:t xml:space="preserve">Acts, </w:t>
      </w:r>
      <w:r w:rsidR="00CB69E4" w:rsidRPr="00EC4C13">
        <w:rPr>
          <w:rFonts w:ascii="Verdana" w:hAnsi="Verdana"/>
        </w:rPr>
        <w:t xml:space="preserve">conduct </w:t>
      </w:r>
      <w:r w:rsidRPr="00EC4C13">
        <w:rPr>
          <w:rFonts w:ascii="Verdana" w:hAnsi="Verdana"/>
        </w:rPr>
        <w:t>v</w:t>
      </w:r>
      <w:r w:rsidR="006C3948" w:rsidRPr="00EC4C13">
        <w:rPr>
          <w:rFonts w:ascii="Verdana" w:hAnsi="Verdana"/>
        </w:rPr>
        <w:t>erification and</w:t>
      </w:r>
      <w:r w:rsidRPr="00EC4C13">
        <w:rPr>
          <w:rFonts w:ascii="Verdana" w:hAnsi="Verdana"/>
        </w:rPr>
        <w:t xml:space="preserve"> inspection of me</w:t>
      </w:r>
      <w:r w:rsidR="006C3948" w:rsidRPr="00EC4C13">
        <w:rPr>
          <w:rFonts w:ascii="Verdana" w:hAnsi="Verdana"/>
        </w:rPr>
        <w:t>asuring</w:t>
      </w:r>
      <w:r w:rsidRPr="00EC4C13">
        <w:rPr>
          <w:rFonts w:ascii="Verdana" w:hAnsi="Verdana"/>
        </w:rPr>
        <w:t xml:space="preserve"> instruments</w:t>
      </w:r>
      <w:r w:rsidR="006C3948" w:rsidRPr="00EC4C13">
        <w:rPr>
          <w:rFonts w:ascii="Verdana" w:hAnsi="Verdana"/>
        </w:rPr>
        <w:t xml:space="preserve"> used for trade</w:t>
      </w:r>
      <w:r w:rsidRPr="00EC4C13">
        <w:rPr>
          <w:rFonts w:ascii="Verdana" w:hAnsi="Verdana"/>
        </w:rPr>
        <w:t xml:space="preserve">, and inspection of both pre-packaged and loose goods.  </w:t>
      </w:r>
    </w:p>
    <w:p w14:paraId="75617568" w14:textId="77777777" w:rsidR="00CB69E4" w:rsidRPr="00EC4C13" w:rsidRDefault="00CB69E4" w:rsidP="00EC4C13">
      <w:pPr>
        <w:numPr>
          <w:ilvl w:val="0"/>
          <w:numId w:val="9"/>
        </w:numPr>
        <w:rPr>
          <w:rFonts w:ascii="Verdana" w:hAnsi="Verdana"/>
        </w:rPr>
      </w:pPr>
      <w:r w:rsidRPr="00EC4C13">
        <w:rPr>
          <w:rFonts w:ascii="Verdana" w:hAnsi="Verdana"/>
        </w:rPr>
        <w:t>Preparing for, organising and carrying out inspections and verification activity in accordance with Legal Metrology procedures.</w:t>
      </w:r>
    </w:p>
    <w:p w14:paraId="36E21A22" w14:textId="77777777" w:rsidR="00CB69E4" w:rsidRPr="00EC4C13" w:rsidRDefault="00CB69E4" w:rsidP="00EC4C13">
      <w:pPr>
        <w:numPr>
          <w:ilvl w:val="0"/>
          <w:numId w:val="9"/>
        </w:numPr>
        <w:rPr>
          <w:rFonts w:ascii="Verdana" w:hAnsi="Verdana"/>
        </w:rPr>
      </w:pPr>
      <w:r w:rsidRPr="00EC4C13">
        <w:rPr>
          <w:rFonts w:ascii="Verdana" w:hAnsi="Verdana"/>
        </w:rPr>
        <w:t>Writing of inspection reports and contributing to the preparation of reports for joint or accompanied inspections.</w:t>
      </w:r>
    </w:p>
    <w:p w14:paraId="1B114DDD" w14:textId="77777777" w:rsidR="00CB69E4" w:rsidRPr="00EC4C13" w:rsidRDefault="00CB69E4" w:rsidP="00EC4C13">
      <w:pPr>
        <w:numPr>
          <w:ilvl w:val="0"/>
          <w:numId w:val="9"/>
        </w:numPr>
        <w:rPr>
          <w:rFonts w:ascii="Verdana" w:hAnsi="Verdana"/>
        </w:rPr>
      </w:pPr>
      <w:r w:rsidRPr="00EC4C13">
        <w:rPr>
          <w:rFonts w:ascii="Verdana" w:hAnsi="Verdana"/>
        </w:rPr>
        <w:t>Assisting in the compilation of data and preparation of management reports as required</w:t>
      </w:r>
    </w:p>
    <w:p w14:paraId="01E4E404" w14:textId="77777777" w:rsidR="00CB69E4" w:rsidRPr="00EC4C13" w:rsidRDefault="00CB69E4" w:rsidP="00EC4C13">
      <w:pPr>
        <w:numPr>
          <w:ilvl w:val="0"/>
          <w:numId w:val="9"/>
        </w:numPr>
        <w:rPr>
          <w:rFonts w:ascii="Verdana" w:hAnsi="Verdana"/>
        </w:rPr>
      </w:pPr>
      <w:r w:rsidRPr="00EC4C13">
        <w:rPr>
          <w:rFonts w:ascii="Verdana" w:hAnsi="Verdana"/>
        </w:rPr>
        <w:t>Assist the Head of Legal Metrology and the Technical Manager to ensure the effective implementation of the Quality Management System.</w:t>
      </w:r>
    </w:p>
    <w:p w14:paraId="450C20EE" w14:textId="77777777" w:rsidR="00F26A1B" w:rsidRPr="00EC4C13" w:rsidRDefault="00F26A1B" w:rsidP="00EC4C13">
      <w:pPr>
        <w:numPr>
          <w:ilvl w:val="0"/>
          <w:numId w:val="9"/>
        </w:numPr>
        <w:rPr>
          <w:rFonts w:ascii="Verdana" w:hAnsi="Verdana"/>
        </w:rPr>
      </w:pPr>
      <w:r w:rsidRPr="00EC4C13">
        <w:rPr>
          <w:rFonts w:ascii="Verdana" w:hAnsi="Verdana"/>
        </w:rPr>
        <w:t>Maintenance of standar</w:t>
      </w:r>
      <w:r w:rsidR="00631E0D" w:rsidRPr="00EC4C13">
        <w:rPr>
          <w:rFonts w:ascii="Verdana" w:hAnsi="Verdana"/>
        </w:rPr>
        <w:t xml:space="preserve">ds, care and efficient usage of </w:t>
      </w:r>
      <w:r w:rsidRPr="00EC4C13">
        <w:rPr>
          <w:rFonts w:ascii="Verdana" w:hAnsi="Verdana"/>
        </w:rPr>
        <w:t xml:space="preserve">equipment and transport. </w:t>
      </w:r>
    </w:p>
    <w:p w14:paraId="7D581C22" w14:textId="77777777" w:rsidR="00F26A1B" w:rsidRPr="00EC4C13" w:rsidRDefault="00F26A1B" w:rsidP="00EC4C13">
      <w:pPr>
        <w:numPr>
          <w:ilvl w:val="0"/>
          <w:numId w:val="9"/>
        </w:numPr>
        <w:rPr>
          <w:rFonts w:ascii="Verdana" w:hAnsi="Verdana"/>
        </w:rPr>
      </w:pPr>
      <w:r w:rsidRPr="00EC4C13">
        <w:rPr>
          <w:rFonts w:ascii="Verdana" w:hAnsi="Verdana"/>
        </w:rPr>
        <w:t xml:space="preserve">Investigation of complaints alleging breaches of the </w:t>
      </w:r>
      <w:r w:rsidR="006C3948" w:rsidRPr="00EC4C13">
        <w:rPr>
          <w:rFonts w:ascii="Verdana" w:hAnsi="Verdana"/>
        </w:rPr>
        <w:t xml:space="preserve">Metrology </w:t>
      </w:r>
      <w:r w:rsidR="00631E0D" w:rsidRPr="00EC4C13">
        <w:rPr>
          <w:rFonts w:ascii="Verdana" w:hAnsi="Verdana"/>
        </w:rPr>
        <w:t xml:space="preserve">Acts and </w:t>
      </w:r>
      <w:r w:rsidRPr="00EC4C13">
        <w:rPr>
          <w:rFonts w:ascii="Verdana" w:hAnsi="Verdana"/>
        </w:rPr>
        <w:t>associated Regulations.</w:t>
      </w:r>
    </w:p>
    <w:p w14:paraId="383C34BF" w14:textId="77777777" w:rsidR="00F26A1B" w:rsidRPr="004310C4" w:rsidRDefault="004310C4" w:rsidP="00EC4C13">
      <w:pPr>
        <w:numPr>
          <w:ilvl w:val="0"/>
          <w:numId w:val="9"/>
        </w:numPr>
        <w:rPr>
          <w:rFonts w:ascii="Verdana" w:hAnsi="Verdana"/>
        </w:rPr>
      </w:pPr>
      <w:r w:rsidRPr="004310C4">
        <w:rPr>
          <w:rFonts w:ascii="Verdana" w:hAnsi="Verdana"/>
        </w:rPr>
        <w:t>Efficient and effective use of both</w:t>
      </w:r>
      <w:r w:rsidR="00F26A1B" w:rsidRPr="004310C4">
        <w:rPr>
          <w:rFonts w:ascii="Verdana" w:hAnsi="Verdana"/>
        </w:rPr>
        <w:t xml:space="preserve"> official </w:t>
      </w:r>
      <w:r w:rsidRPr="004310C4">
        <w:rPr>
          <w:rFonts w:ascii="Verdana" w:hAnsi="Verdana"/>
        </w:rPr>
        <w:t xml:space="preserve">company </w:t>
      </w:r>
      <w:r w:rsidR="00F26A1B" w:rsidRPr="004310C4">
        <w:rPr>
          <w:rFonts w:ascii="Verdana" w:hAnsi="Verdana"/>
        </w:rPr>
        <w:t xml:space="preserve">vehicles </w:t>
      </w:r>
      <w:r w:rsidRPr="004310C4">
        <w:rPr>
          <w:rFonts w:ascii="Verdana" w:hAnsi="Verdana"/>
        </w:rPr>
        <w:t>and private vehicl</w:t>
      </w:r>
      <w:r w:rsidR="000D5FA4">
        <w:rPr>
          <w:rFonts w:ascii="Verdana" w:hAnsi="Verdana"/>
        </w:rPr>
        <w:t>es will be required to support</w:t>
      </w:r>
      <w:r w:rsidRPr="004310C4">
        <w:rPr>
          <w:rFonts w:ascii="Verdana" w:hAnsi="Verdana"/>
        </w:rPr>
        <w:t xml:space="preserve"> daily </w:t>
      </w:r>
      <w:r w:rsidR="000D5FA4">
        <w:rPr>
          <w:rFonts w:ascii="Verdana" w:hAnsi="Verdana"/>
        </w:rPr>
        <w:t xml:space="preserve">Inspector </w:t>
      </w:r>
      <w:r w:rsidRPr="004310C4">
        <w:rPr>
          <w:rFonts w:ascii="Verdana" w:hAnsi="Verdana"/>
        </w:rPr>
        <w:t>activities.</w:t>
      </w:r>
    </w:p>
    <w:p w14:paraId="78C0488B" w14:textId="77777777" w:rsidR="00EC4C13" w:rsidRPr="00EC4C13" w:rsidRDefault="00631E0D" w:rsidP="00EC4C13">
      <w:pPr>
        <w:pStyle w:val="ListParagraph"/>
        <w:numPr>
          <w:ilvl w:val="0"/>
          <w:numId w:val="9"/>
        </w:numPr>
        <w:rPr>
          <w:rFonts w:ascii="Verdana" w:hAnsi="Verdana"/>
        </w:rPr>
      </w:pPr>
      <w:r w:rsidRPr="00EC4C13">
        <w:rPr>
          <w:rFonts w:ascii="Verdana" w:hAnsi="Verdana"/>
        </w:rPr>
        <w:t>Effective use of the Authority’s IT systems to record all compliance activity undertaken and assist in on-going compliance activity</w:t>
      </w:r>
      <w:r w:rsidRPr="00EC4C13">
        <w:rPr>
          <w:rFonts w:ascii="Verdana" w:hAnsi="Verdana"/>
        </w:rPr>
        <w:br/>
      </w:r>
      <w:r w:rsidRPr="00EC4C13">
        <w:rPr>
          <w:rFonts w:ascii="Verdana" w:hAnsi="Verdana"/>
        </w:rPr>
        <w:lastRenderedPageBreak/>
        <w:t>Working with other enforcement agencies to conduct joint enforcement activity</w:t>
      </w:r>
    </w:p>
    <w:p w14:paraId="03ABEF71" w14:textId="77777777" w:rsidR="000D5FA4" w:rsidRDefault="006C3948" w:rsidP="000D5FA4">
      <w:pPr>
        <w:pStyle w:val="ListParagraph"/>
        <w:numPr>
          <w:ilvl w:val="0"/>
          <w:numId w:val="9"/>
        </w:numPr>
        <w:rPr>
          <w:rFonts w:ascii="Verdana" w:hAnsi="Verdana"/>
        </w:rPr>
      </w:pPr>
      <w:r w:rsidRPr="00EC4C13">
        <w:rPr>
          <w:rFonts w:ascii="Verdana" w:hAnsi="Verdana"/>
        </w:rPr>
        <w:t xml:space="preserve">Identification and investigation of offences and potential offences under </w:t>
      </w:r>
      <w:r w:rsidR="00631E0D" w:rsidRPr="00EC4C13">
        <w:rPr>
          <w:rFonts w:ascii="Verdana" w:hAnsi="Verdana"/>
        </w:rPr>
        <w:t>the Metrology Acts, t</w:t>
      </w:r>
      <w:r w:rsidRPr="00EC4C13">
        <w:rPr>
          <w:rFonts w:ascii="Verdana" w:hAnsi="Verdana"/>
        </w:rPr>
        <w:t>he collection, recor</w:t>
      </w:r>
      <w:r w:rsidR="00631E0D" w:rsidRPr="00EC4C13">
        <w:rPr>
          <w:rFonts w:ascii="Verdana" w:hAnsi="Verdana"/>
        </w:rPr>
        <w:t>ding and processing of evidence</w:t>
      </w:r>
    </w:p>
    <w:p w14:paraId="760D67BD" w14:textId="77777777" w:rsidR="006C3948" w:rsidRPr="00EC4C13" w:rsidRDefault="006C3948" w:rsidP="000D5FA4">
      <w:pPr>
        <w:pStyle w:val="ListParagraph"/>
        <w:numPr>
          <w:ilvl w:val="0"/>
          <w:numId w:val="9"/>
        </w:numPr>
        <w:rPr>
          <w:rFonts w:ascii="Verdana" w:hAnsi="Verdana"/>
        </w:rPr>
      </w:pPr>
      <w:r w:rsidRPr="00EC4C13">
        <w:rPr>
          <w:rFonts w:ascii="Verdana" w:hAnsi="Verdana"/>
        </w:rPr>
        <w:t xml:space="preserve">The compilation and presentation of case files to prosecution level, together with </w:t>
      </w:r>
      <w:r w:rsidR="00631E0D" w:rsidRPr="00EC4C13">
        <w:rPr>
          <w:rFonts w:ascii="Verdana" w:hAnsi="Verdana"/>
        </w:rPr>
        <w:t>court attendance</w:t>
      </w:r>
    </w:p>
    <w:p w14:paraId="7B51A582" w14:textId="77777777" w:rsidR="00631E0D" w:rsidRPr="00EC4C13" w:rsidRDefault="00631E0D" w:rsidP="00EC4C13">
      <w:pPr>
        <w:numPr>
          <w:ilvl w:val="0"/>
          <w:numId w:val="9"/>
        </w:numPr>
        <w:rPr>
          <w:rFonts w:ascii="Verdana" w:hAnsi="Verdana"/>
        </w:rPr>
      </w:pPr>
      <w:r w:rsidRPr="00EC4C13">
        <w:rPr>
          <w:rFonts w:ascii="Verdana" w:hAnsi="Verdana"/>
        </w:rPr>
        <w:t>Advance scheduling and oversight of all inspection and verification activity to ensure delivery of agreed performance targets, increased compliance and improved consumer confidence.</w:t>
      </w:r>
    </w:p>
    <w:p w14:paraId="06476324" w14:textId="77777777" w:rsidR="00CB69E4" w:rsidRPr="00EC4C13" w:rsidRDefault="00CB69E4" w:rsidP="00EC4C13">
      <w:pPr>
        <w:numPr>
          <w:ilvl w:val="0"/>
          <w:numId w:val="9"/>
        </w:numPr>
        <w:rPr>
          <w:rFonts w:ascii="Verdana" w:hAnsi="Verdana"/>
        </w:rPr>
      </w:pPr>
      <w:r w:rsidRPr="00EC4C13">
        <w:rPr>
          <w:rFonts w:ascii="Verdana" w:hAnsi="Verdana"/>
        </w:rPr>
        <w:t>Working with the line manager to agree and reach appropriate performance related targets</w:t>
      </w:r>
    </w:p>
    <w:p w14:paraId="7BB319BE" w14:textId="77777777" w:rsidR="00CB69E4" w:rsidRPr="00EC4C13" w:rsidRDefault="00CB69E4" w:rsidP="00EC4C13">
      <w:pPr>
        <w:numPr>
          <w:ilvl w:val="0"/>
          <w:numId w:val="9"/>
        </w:numPr>
        <w:rPr>
          <w:rFonts w:ascii="Verdana" w:hAnsi="Verdana"/>
        </w:rPr>
      </w:pPr>
      <w:r w:rsidRPr="00EC4C13">
        <w:rPr>
          <w:rFonts w:ascii="Verdana" w:hAnsi="Verdana"/>
        </w:rPr>
        <w:t>Taking measures to identify and resolve issues impacting performance</w:t>
      </w:r>
    </w:p>
    <w:p w14:paraId="20EF7AAC" w14:textId="77777777" w:rsidR="00CB69E4" w:rsidRPr="00EC4C13" w:rsidRDefault="00EC4C13" w:rsidP="00EC4C13">
      <w:pPr>
        <w:numPr>
          <w:ilvl w:val="0"/>
          <w:numId w:val="9"/>
        </w:numPr>
        <w:rPr>
          <w:rFonts w:ascii="Verdana" w:hAnsi="Verdana"/>
        </w:rPr>
      </w:pPr>
      <w:r w:rsidRPr="00EC4C13">
        <w:rPr>
          <w:rFonts w:ascii="Verdana" w:hAnsi="Verdana"/>
        </w:rPr>
        <w:t>Reporting</w:t>
      </w:r>
      <w:r w:rsidR="00CB69E4" w:rsidRPr="00EC4C13">
        <w:rPr>
          <w:rFonts w:ascii="Verdana" w:hAnsi="Verdana"/>
        </w:rPr>
        <w:t xml:space="preserve"> regularly on progress against specific objectives, goals a</w:t>
      </w:r>
      <w:r w:rsidR="004310C4">
        <w:rPr>
          <w:rFonts w:ascii="Verdana" w:hAnsi="Verdana"/>
        </w:rPr>
        <w:t>n</w:t>
      </w:r>
      <w:r w:rsidR="00CB69E4" w:rsidRPr="00EC4C13">
        <w:rPr>
          <w:rFonts w:ascii="Verdana" w:hAnsi="Verdana"/>
        </w:rPr>
        <w:t>d performance targets</w:t>
      </w:r>
    </w:p>
    <w:p w14:paraId="1E41DAA6" w14:textId="77777777" w:rsidR="00CB69E4" w:rsidRPr="00EC4C13" w:rsidRDefault="00CB69E4" w:rsidP="00EC4C13">
      <w:pPr>
        <w:numPr>
          <w:ilvl w:val="0"/>
          <w:numId w:val="9"/>
        </w:numPr>
        <w:rPr>
          <w:rFonts w:ascii="Verdana" w:hAnsi="Verdana"/>
        </w:rPr>
      </w:pPr>
      <w:r w:rsidRPr="00EC4C13">
        <w:rPr>
          <w:rFonts w:ascii="Verdana" w:hAnsi="Verdana"/>
        </w:rPr>
        <w:t>Effectively communicating objectives, goals and performance targets within the team</w:t>
      </w:r>
    </w:p>
    <w:p w14:paraId="5F6DD4B1" w14:textId="77777777" w:rsidR="00CB69E4" w:rsidRPr="00EC4C13" w:rsidRDefault="00CB69E4" w:rsidP="00EC4C13">
      <w:pPr>
        <w:numPr>
          <w:ilvl w:val="0"/>
          <w:numId w:val="9"/>
        </w:numPr>
        <w:rPr>
          <w:rFonts w:ascii="Verdana" w:hAnsi="Verdana"/>
        </w:rPr>
      </w:pPr>
      <w:r w:rsidRPr="00EC4C13">
        <w:rPr>
          <w:rFonts w:ascii="Verdana" w:hAnsi="Verdana"/>
        </w:rPr>
        <w:t>Promoting a positive</w:t>
      </w:r>
      <w:r w:rsidR="00EC4C13" w:rsidRPr="00EC4C13">
        <w:rPr>
          <w:rFonts w:ascii="Verdana" w:hAnsi="Verdana"/>
        </w:rPr>
        <w:t>, open, friendly and professional working environment</w:t>
      </w:r>
    </w:p>
    <w:p w14:paraId="13856198" w14:textId="77777777" w:rsidR="00EC4C13" w:rsidRPr="00EC4C13" w:rsidRDefault="00EC4C13" w:rsidP="00EC4C13">
      <w:pPr>
        <w:numPr>
          <w:ilvl w:val="0"/>
          <w:numId w:val="9"/>
        </w:numPr>
        <w:rPr>
          <w:rFonts w:ascii="Verdana" w:hAnsi="Verdana"/>
        </w:rPr>
      </w:pPr>
      <w:r w:rsidRPr="00EC4C13">
        <w:rPr>
          <w:rFonts w:ascii="Verdana" w:hAnsi="Verdana"/>
        </w:rPr>
        <w:t>Participating the NSAI Performance Management development System (PMDS).</w:t>
      </w:r>
    </w:p>
    <w:p w14:paraId="7EFDCF25" w14:textId="77777777" w:rsidR="00631E0D" w:rsidRPr="00EC4C13" w:rsidRDefault="00631E0D" w:rsidP="00EC4C13">
      <w:pPr>
        <w:numPr>
          <w:ilvl w:val="0"/>
          <w:numId w:val="9"/>
        </w:numPr>
        <w:rPr>
          <w:rFonts w:ascii="Verdana" w:hAnsi="Verdana"/>
        </w:rPr>
      </w:pPr>
      <w:r w:rsidRPr="00EC4C13">
        <w:rPr>
          <w:rFonts w:ascii="Verdana" w:hAnsi="Verdana"/>
        </w:rPr>
        <w:t>Such other duties as may be assigned to the inspector by or under the authority of the Head of Legal Metrology.</w:t>
      </w:r>
    </w:p>
    <w:p w14:paraId="6A00B0DB" w14:textId="77777777" w:rsidR="00631E0D" w:rsidRPr="00EC4C13" w:rsidRDefault="00631E0D">
      <w:pPr>
        <w:numPr>
          <w:ilvl w:val="12"/>
          <w:numId w:val="0"/>
        </w:numPr>
        <w:rPr>
          <w:rFonts w:ascii="Verdana" w:hAnsi="Verdana"/>
        </w:rPr>
      </w:pPr>
    </w:p>
    <w:p w14:paraId="378DA97C" w14:textId="77777777" w:rsidR="00631E0D" w:rsidRPr="00EC4C13" w:rsidRDefault="00631E0D">
      <w:pPr>
        <w:numPr>
          <w:ilvl w:val="12"/>
          <w:numId w:val="0"/>
        </w:numPr>
        <w:rPr>
          <w:rFonts w:ascii="Verdana" w:hAnsi="Verdana"/>
        </w:rPr>
      </w:pPr>
    </w:p>
    <w:p w14:paraId="50ABD16A" w14:textId="77777777" w:rsidR="00F26A1B" w:rsidRPr="000D5FA4" w:rsidRDefault="00CC59E6" w:rsidP="008A6F2E">
      <w:pPr>
        <w:numPr>
          <w:ilvl w:val="12"/>
          <w:numId w:val="0"/>
        </w:numPr>
        <w:outlineLvl w:val="0"/>
        <w:rPr>
          <w:rFonts w:ascii="Verdana" w:hAnsi="Verdana"/>
          <w:b/>
          <w:u w:val="single"/>
        </w:rPr>
      </w:pPr>
      <w:r w:rsidRPr="000D5FA4">
        <w:rPr>
          <w:rFonts w:ascii="Verdana" w:hAnsi="Verdana"/>
          <w:b/>
          <w:u w:val="single"/>
        </w:rPr>
        <w:t>Qualifications and Experience</w:t>
      </w:r>
    </w:p>
    <w:p w14:paraId="6A8DA167" w14:textId="77777777" w:rsidR="00CC59E6" w:rsidRPr="00EC4C13" w:rsidRDefault="00CC59E6" w:rsidP="008A6F2E">
      <w:pPr>
        <w:numPr>
          <w:ilvl w:val="12"/>
          <w:numId w:val="0"/>
        </w:numPr>
        <w:outlineLvl w:val="0"/>
        <w:rPr>
          <w:rFonts w:ascii="Verdana" w:hAnsi="Verdana"/>
          <w:b/>
        </w:rPr>
      </w:pPr>
    </w:p>
    <w:p w14:paraId="5675DAB6" w14:textId="77777777" w:rsidR="00F26A1B" w:rsidRPr="00EC4C13" w:rsidRDefault="00CC59E6" w:rsidP="00CC59E6">
      <w:pPr>
        <w:numPr>
          <w:ilvl w:val="12"/>
          <w:numId w:val="0"/>
        </w:numPr>
        <w:outlineLvl w:val="0"/>
        <w:rPr>
          <w:rFonts w:ascii="Verdana" w:hAnsi="Verdana"/>
          <w:b/>
        </w:rPr>
      </w:pPr>
      <w:r w:rsidRPr="00EC4C13">
        <w:rPr>
          <w:rFonts w:ascii="Verdana" w:hAnsi="Verdana"/>
          <w:b/>
        </w:rPr>
        <w:t>Essential:</w:t>
      </w:r>
    </w:p>
    <w:p w14:paraId="02546059" w14:textId="77777777" w:rsidR="005B1127" w:rsidRDefault="00CC59E6" w:rsidP="00CC59E6">
      <w:pPr>
        <w:numPr>
          <w:ilvl w:val="0"/>
          <w:numId w:val="8"/>
        </w:numPr>
        <w:rPr>
          <w:rFonts w:ascii="Verdana" w:hAnsi="Verdana"/>
        </w:rPr>
      </w:pPr>
      <w:r w:rsidRPr="00EC4C13">
        <w:rPr>
          <w:rFonts w:ascii="Verdana" w:hAnsi="Verdana"/>
        </w:rPr>
        <w:t>Candidates must</w:t>
      </w:r>
      <w:r w:rsidR="00F26A1B" w:rsidRPr="00EC4C13">
        <w:rPr>
          <w:rFonts w:ascii="Verdana" w:hAnsi="Verdana"/>
        </w:rPr>
        <w:t xml:space="preserve"> hold a </w:t>
      </w:r>
      <w:r w:rsidR="00631E0D" w:rsidRPr="00EC4C13">
        <w:rPr>
          <w:rFonts w:ascii="Verdana" w:hAnsi="Verdana"/>
        </w:rPr>
        <w:t xml:space="preserve">primary degree in Science, Engineering </w:t>
      </w:r>
      <w:r w:rsidR="00F26A1B" w:rsidRPr="00EC4C13">
        <w:rPr>
          <w:rFonts w:ascii="Verdana" w:hAnsi="Verdana"/>
        </w:rPr>
        <w:t>or related discipline</w:t>
      </w:r>
      <w:r w:rsidR="005B1127">
        <w:rPr>
          <w:rFonts w:ascii="Verdana" w:hAnsi="Verdana"/>
        </w:rPr>
        <w:t>.</w:t>
      </w:r>
    </w:p>
    <w:p w14:paraId="4EA0FB07" w14:textId="77777777" w:rsidR="00283408" w:rsidRDefault="005B1127" w:rsidP="00283408">
      <w:pPr>
        <w:numPr>
          <w:ilvl w:val="0"/>
          <w:numId w:val="8"/>
        </w:numPr>
        <w:rPr>
          <w:rFonts w:ascii="Verdana" w:hAnsi="Verdana"/>
        </w:rPr>
      </w:pPr>
      <w:r w:rsidRPr="00283408">
        <w:rPr>
          <w:rFonts w:ascii="Verdana" w:hAnsi="Verdana"/>
        </w:rPr>
        <w:t>A</w:t>
      </w:r>
      <w:r w:rsidR="00F26A1B" w:rsidRPr="00283408">
        <w:rPr>
          <w:rFonts w:ascii="Verdana" w:hAnsi="Verdana"/>
        </w:rPr>
        <w:t>t least</w:t>
      </w:r>
      <w:r w:rsidR="00631E0D" w:rsidRPr="00283408">
        <w:rPr>
          <w:rFonts w:ascii="Verdana" w:hAnsi="Verdana"/>
        </w:rPr>
        <w:t xml:space="preserve"> one year’s relevant experience in a testing or manufacturing environment.</w:t>
      </w:r>
      <w:r w:rsidRPr="00283408">
        <w:rPr>
          <w:rFonts w:ascii="Verdana" w:hAnsi="Verdana"/>
        </w:rPr>
        <w:t xml:space="preserve"> </w:t>
      </w:r>
    </w:p>
    <w:p w14:paraId="2158C9DD" w14:textId="10CB135D" w:rsidR="00F26A1B" w:rsidRPr="00283408" w:rsidRDefault="00F26A1B" w:rsidP="00283408">
      <w:pPr>
        <w:numPr>
          <w:ilvl w:val="0"/>
          <w:numId w:val="8"/>
        </w:numPr>
        <w:rPr>
          <w:rFonts w:ascii="Verdana" w:hAnsi="Verdana"/>
        </w:rPr>
      </w:pPr>
      <w:r w:rsidRPr="00283408">
        <w:rPr>
          <w:rFonts w:ascii="Verdana" w:hAnsi="Verdana"/>
        </w:rPr>
        <w:t>A current clean driving licence.</w:t>
      </w:r>
    </w:p>
    <w:p w14:paraId="6644EB4A" w14:textId="77777777" w:rsidR="00CC59E6" w:rsidRPr="00EC4C13" w:rsidRDefault="00CC59E6" w:rsidP="00CC59E6">
      <w:pPr>
        <w:rPr>
          <w:rFonts w:ascii="Verdana" w:hAnsi="Verdana"/>
        </w:rPr>
      </w:pPr>
    </w:p>
    <w:p w14:paraId="7D036513" w14:textId="77777777" w:rsidR="00CC59E6" w:rsidRPr="00EC4C13" w:rsidRDefault="00CC59E6" w:rsidP="00CC59E6">
      <w:pPr>
        <w:rPr>
          <w:rFonts w:ascii="Verdana" w:hAnsi="Verdana"/>
        </w:rPr>
      </w:pPr>
    </w:p>
    <w:p w14:paraId="06497906" w14:textId="77777777" w:rsidR="00CC59E6" w:rsidRPr="00EC4C13" w:rsidRDefault="00CC59E6" w:rsidP="00CC59E6">
      <w:pPr>
        <w:rPr>
          <w:rFonts w:ascii="Verdana" w:hAnsi="Verdana"/>
          <w:b/>
        </w:rPr>
      </w:pPr>
      <w:r w:rsidRPr="00EC4C13">
        <w:rPr>
          <w:rFonts w:ascii="Verdana" w:hAnsi="Verdana"/>
          <w:b/>
        </w:rPr>
        <w:t>Desirable:</w:t>
      </w:r>
    </w:p>
    <w:p w14:paraId="4BB49D0B" w14:textId="77777777" w:rsidR="00F26A1B" w:rsidRDefault="006C3948" w:rsidP="00EC4C13">
      <w:pPr>
        <w:numPr>
          <w:ilvl w:val="0"/>
          <w:numId w:val="10"/>
        </w:numPr>
        <w:rPr>
          <w:rFonts w:ascii="Verdana" w:hAnsi="Verdana"/>
        </w:rPr>
      </w:pPr>
      <w:r w:rsidRPr="00EC4C13">
        <w:rPr>
          <w:rFonts w:ascii="Verdana" w:hAnsi="Verdana"/>
        </w:rPr>
        <w:t>Have investigatory and</w:t>
      </w:r>
      <w:r w:rsidR="00CC59E6" w:rsidRPr="00EC4C13">
        <w:rPr>
          <w:rFonts w:ascii="Verdana" w:hAnsi="Verdana"/>
        </w:rPr>
        <w:t>/or compliance experience; and h</w:t>
      </w:r>
      <w:r w:rsidRPr="00EC4C13">
        <w:rPr>
          <w:rFonts w:ascii="Verdana" w:hAnsi="Verdana"/>
        </w:rPr>
        <w:t>ave experience of prosecutions.</w:t>
      </w:r>
    </w:p>
    <w:p w14:paraId="6AF97BDF" w14:textId="77777777" w:rsidR="00EC4C13" w:rsidRPr="00EC4C13" w:rsidRDefault="00EC4C13" w:rsidP="00EC4C13">
      <w:pPr>
        <w:pStyle w:val="ListParagraph"/>
        <w:numPr>
          <w:ilvl w:val="0"/>
          <w:numId w:val="10"/>
        </w:numPr>
        <w:spacing w:line="276" w:lineRule="auto"/>
        <w:contextualSpacing/>
        <w:jc w:val="both"/>
        <w:rPr>
          <w:rFonts w:ascii="Verdana" w:hAnsi="Verdana"/>
        </w:rPr>
      </w:pPr>
      <w:r w:rsidRPr="00EC4C13">
        <w:rPr>
          <w:rFonts w:ascii="Verdana" w:hAnsi="Verdana"/>
          <w:lang w:val="en-IE"/>
        </w:rPr>
        <w:t>Relevant technical background in the area of science or measurement.</w:t>
      </w:r>
    </w:p>
    <w:p w14:paraId="001201CB" w14:textId="77777777" w:rsidR="00EC4C13" w:rsidRPr="00EC4C13" w:rsidRDefault="00EC4C13">
      <w:pPr>
        <w:rPr>
          <w:rFonts w:ascii="Verdana" w:hAnsi="Verdana"/>
        </w:rPr>
      </w:pPr>
    </w:p>
    <w:p w14:paraId="4DDB6BE3" w14:textId="77777777" w:rsidR="00631E0D" w:rsidRPr="00EC4C13" w:rsidRDefault="00631E0D" w:rsidP="00EC4C13">
      <w:pPr>
        <w:rPr>
          <w:rFonts w:ascii="Verdana" w:hAnsi="Verdana"/>
        </w:rPr>
      </w:pPr>
    </w:p>
    <w:p w14:paraId="75C6C492" w14:textId="77777777" w:rsidR="00631E0D" w:rsidRPr="000D5FA4" w:rsidRDefault="00631E0D" w:rsidP="00631E0D">
      <w:pPr>
        <w:tabs>
          <w:tab w:val="num" w:pos="0"/>
        </w:tabs>
        <w:spacing w:line="276" w:lineRule="auto"/>
        <w:jc w:val="both"/>
        <w:rPr>
          <w:rFonts w:ascii="Verdana" w:hAnsi="Verdana"/>
          <w:b/>
        </w:rPr>
      </w:pPr>
      <w:r w:rsidRPr="000D5FA4">
        <w:rPr>
          <w:rFonts w:ascii="Verdana" w:hAnsi="Verdana"/>
          <w:b/>
        </w:rPr>
        <w:t xml:space="preserve">Technical Competencies:  </w:t>
      </w:r>
    </w:p>
    <w:p w14:paraId="65700C19" w14:textId="77777777" w:rsidR="005B1127" w:rsidRPr="00EC4C13" w:rsidRDefault="005B1127" w:rsidP="005B1127">
      <w:pPr>
        <w:numPr>
          <w:ilvl w:val="0"/>
          <w:numId w:val="11"/>
        </w:numPr>
        <w:rPr>
          <w:rFonts w:ascii="Verdana" w:hAnsi="Verdana"/>
        </w:rPr>
      </w:pPr>
      <w:r>
        <w:rPr>
          <w:rFonts w:ascii="Verdana" w:hAnsi="Verdana"/>
        </w:rPr>
        <w:t>A</w:t>
      </w:r>
      <w:r w:rsidRPr="00EC4C13">
        <w:rPr>
          <w:rFonts w:ascii="Verdana" w:hAnsi="Verdana"/>
        </w:rPr>
        <w:t xml:space="preserve"> clear understanding of metrology and a general appreciation of legal metrology.</w:t>
      </w:r>
    </w:p>
    <w:p w14:paraId="168D0D0D" w14:textId="79C86689" w:rsidR="005B1127" w:rsidRPr="00961356" w:rsidRDefault="00CC59E6" w:rsidP="005B1127">
      <w:pPr>
        <w:numPr>
          <w:ilvl w:val="0"/>
          <w:numId w:val="11"/>
        </w:numPr>
        <w:rPr>
          <w:rFonts w:ascii="Verdana" w:hAnsi="Verdana"/>
        </w:rPr>
      </w:pPr>
      <w:r w:rsidRPr="005B1127">
        <w:rPr>
          <w:rFonts w:ascii="Verdana" w:hAnsi="Verdana"/>
        </w:rPr>
        <w:t>An appreciation of modern measurement technologies and an understanding of the role of measurement in the achievement of quality</w:t>
      </w:r>
      <w:r w:rsidR="005B1127" w:rsidRPr="005B1127">
        <w:rPr>
          <w:rFonts w:ascii="Verdana" w:hAnsi="Verdana"/>
        </w:rPr>
        <w:t>.</w:t>
      </w:r>
    </w:p>
    <w:p w14:paraId="3C3A69C4" w14:textId="77777777" w:rsidR="00CC59E6" w:rsidRDefault="00CB69E4" w:rsidP="00EC4C13">
      <w:pPr>
        <w:numPr>
          <w:ilvl w:val="0"/>
          <w:numId w:val="11"/>
        </w:numPr>
        <w:rPr>
          <w:rFonts w:ascii="Verdana" w:hAnsi="Verdana"/>
        </w:rPr>
      </w:pPr>
      <w:r w:rsidRPr="00EC4C13">
        <w:rPr>
          <w:rFonts w:ascii="Verdana" w:hAnsi="Verdana"/>
        </w:rPr>
        <w:t>Demonstrated</w:t>
      </w:r>
      <w:r w:rsidR="00CC59E6" w:rsidRPr="00EC4C13">
        <w:rPr>
          <w:rFonts w:ascii="Verdana" w:hAnsi="Verdana"/>
        </w:rPr>
        <w:t xml:space="preserve"> IT </w:t>
      </w:r>
      <w:r w:rsidR="004310C4">
        <w:rPr>
          <w:rFonts w:ascii="Verdana" w:hAnsi="Verdana"/>
        </w:rPr>
        <w:t>skills to manage and query the</w:t>
      </w:r>
      <w:r w:rsidR="00CC59E6" w:rsidRPr="00EC4C13">
        <w:rPr>
          <w:rFonts w:ascii="Verdana" w:hAnsi="Verdana"/>
        </w:rPr>
        <w:t xml:space="preserve"> various databases and </w:t>
      </w:r>
      <w:r w:rsidRPr="00EC4C13">
        <w:rPr>
          <w:rFonts w:ascii="Verdana" w:hAnsi="Verdana"/>
        </w:rPr>
        <w:t>IT systems</w:t>
      </w:r>
      <w:r w:rsidR="004310C4">
        <w:rPr>
          <w:rFonts w:ascii="Verdana" w:hAnsi="Verdana"/>
        </w:rPr>
        <w:t xml:space="preserve"> used by Legal Metrology</w:t>
      </w:r>
    </w:p>
    <w:p w14:paraId="4AEA5419" w14:textId="77777777" w:rsidR="00A377DA" w:rsidRDefault="00961356" w:rsidP="00EC4C13">
      <w:pPr>
        <w:keepLines/>
        <w:numPr>
          <w:ilvl w:val="0"/>
          <w:numId w:val="11"/>
        </w:numPr>
        <w:rPr>
          <w:rFonts w:ascii="Verdana" w:hAnsi="Verdana"/>
          <w:lang w:eastAsia="en-GB"/>
        </w:rPr>
      </w:pPr>
      <w:r w:rsidRPr="00961356">
        <w:rPr>
          <w:rFonts w:ascii="Verdana" w:hAnsi="Verdana"/>
          <w:lang w:eastAsia="en-GB"/>
        </w:rPr>
        <w:t xml:space="preserve">Knowledge of MS Word, MS Excel, Outlook, and PowerPoint </w:t>
      </w:r>
    </w:p>
    <w:p w14:paraId="7AC7457F" w14:textId="65A79151" w:rsidR="00CC59E6" w:rsidRDefault="00CC59E6" w:rsidP="00EC4C13">
      <w:pPr>
        <w:keepLines/>
        <w:numPr>
          <w:ilvl w:val="0"/>
          <w:numId w:val="11"/>
        </w:numPr>
        <w:rPr>
          <w:rFonts w:ascii="Verdana" w:hAnsi="Verdana"/>
          <w:lang w:eastAsia="en-GB"/>
        </w:rPr>
      </w:pPr>
      <w:r w:rsidRPr="00631E0D">
        <w:rPr>
          <w:rFonts w:ascii="Verdana" w:hAnsi="Verdana"/>
          <w:lang w:eastAsia="en-GB"/>
        </w:rPr>
        <w:t xml:space="preserve">Knowledge of ISO 9001 </w:t>
      </w:r>
      <w:r w:rsidR="00A377DA">
        <w:rPr>
          <w:rFonts w:ascii="Verdana" w:hAnsi="Verdana"/>
          <w:lang w:eastAsia="en-GB"/>
        </w:rPr>
        <w:t xml:space="preserve">&amp; ISO 17020 </w:t>
      </w:r>
      <w:r w:rsidRPr="00631E0D">
        <w:rPr>
          <w:rFonts w:ascii="Verdana" w:hAnsi="Verdana"/>
          <w:lang w:eastAsia="en-GB"/>
        </w:rPr>
        <w:t>Quality Management System</w:t>
      </w:r>
      <w:r w:rsidR="004310C4">
        <w:rPr>
          <w:rFonts w:ascii="Verdana" w:hAnsi="Verdana"/>
          <w:lang w:eastAsia="en-GB"/>
        </w:rPr>
        <w:t xml:space="preserve"> documentation and requirements</w:t>
      </w:r>
    </w:p>
    <w:p w14:paraId="090F9910" w14:textId="74BD8737" w:rsidR="00354AD9" w:rsidRDefault="00354AD9" w:rsidP="00EC4C13">
      <w:pPr>
        <w:keepLines/>
        <w:numPr>
          <w:ilvl w:val="0"/>
          <w:numId w:val="11"/>
        </w:numPr>
        <w:rPr>
          <w:rFonts w:ascii="Verdana" w:hAnsi="Verdana"/>
          <w:lang w:eastAsia="en-GB"/>
        </w:rPr>
      </w:pPr>
      <w:r>
        <w:rPr>
          <w:rFonts w:ascii="Verdana" w:hAnsi="Verdana"/>
          <w:lang w:eastAsia="en-GB"/>
        </w:rPr>
        <w:t>Knowledge and understanding of conformity assessment to module F, initial verification.</w:t>
      </w:r>
    </w:p>
    <w:p w14:paraId="49C21C30" w14:textId="77777777" w:rsidR="004310C4" w:rsidRDefault="004310C4" w:rsidP="00EC4C13">
      <w:pPr>
        <w:keepLines/>
        <w:numPr>
          <w:ilvl w:val="0"/>
          <w:numId w:val="11"/>
        </w:numPr>
        <w:rPr>
          <w:rFonts w:ascii="Verdana" w:hAnsi="Verdana"/>
          <w:lang w:eastAsia="en-GB"/>
        </w:rPr>
      </w:pPr>
      <w:r>
        <w:rPr>
          <w:rFonts w:ascii="Verdana" w:hAnsi="Verdana"/>
        </w:rPr>
        <w:t>T</w:t>
      </w:r>
      <w:r w:rsidR="00EC4C13" w:rsidRPr="00EC4C13">
        <w:rPr>
          <w:rFonts w:ascii="Verdana" w:hAnsi="Verdana"/>
        </w:rPr>
        <w:t>he ability to collect, record and present evidence t</w:t>
      </w:r>
      <w:r>
        <w:rPr>
          <w:rFonts w:ascii="Verdana" w:hAnsi="Verdana"/>
        </w:rPr>
        <w:t>o criminal prosecution standard</w:t>
      </w:r>
    </w:p>
    <w:p w14:paraId="36C02B70" w14:textId="77777777" w:rsidR="00CC59E6" w:rsidRPr="00961356" w:rsidRDefault="004310C4" w:rsidP="00961356">
      <w:pPr>
        <w:keepLines/>
        <w:numPr>
          <w:ilvl w:val="0"/>
          <w:numId w:val="11"/>
        </w:numPr>
        <w:rPr>
          <w:rFonts w:ascii="Verdana" w:hAnsi="Verdana"/>
          <w:lang w:eastAsia="en-GB"/>
        </w:rPr>
      </w:pPr>
      <w:r w:rsidRPr="00961356">
        <w:rPr>
          <w:rFonts w:ascii="Verdana" w:hAnsi="Verdana"/>
        </w:rPr>
        <w:t>T</w:t>
      </w:r>
      <w:r w:rsidR="00EC4C13" w:rsidRPr="00961356">
        <w:rPr>
          <w:rFonts w:ascii="Verdana" w:hAnsi="Verdana"/>
        </w:rPr>
        <w:t>he ability to conduct interviews with complainants and</w:t>
      </w:r>
      <w:r w:rsidRPr="00961356">
        <w:rPr>
          <w:rFonts w:ascii="Verdana" w:hAnsi="Verdana"/>
        </w:rPr>
        <w:t xml:space="preserve"> suspected or alleged offender</w:t>
      </w:r>
      <w:r w:rsidRPr="00C91827">
        <w:rPr>
          <w:rFonts w:ascii="Verdana" w:hAnsi="Verdana"/>
        </w:rPr>
        <w:t>s</w:t>
      </w:r>
      <w:r w:rsidR="00EC4C13" w:rsidRPr="00C91827">
        <w:rPr>
          <w:rFonts w:ascii="Verdana" w:hAnsi="Verdana"/>
        </w:rPr>
        <w:br/>
      </w:r>
    </w:p>
    <w:p w14:paraId="054F44E7" w14:textId="77777777" w:rsidR="00631E0D" w:rsidRDefault="00631E0D" w:rsidP="00631E0D">
      <w:pPr>
        <w:pStyle w:val="Default"/>
        <w:widowControl w:val="0"/>
        <w:ind w:left="567"/>
        <w:jc w:val="both"/>
        <w:rPr>
          <w:rFonts w:cs="Times New Roman"/>
          <w:color w:val="auto"/>
          <w:sz w:val="20"/>
          <w:szCs w:val="20"/>
          <w:lang w:val="en-IE" w:eastAsia="en-GB"/>
        </w:rPr>
      </w:pPr>
    </w:p>
    <w:p w14:paraId="25F9504E" w14:textId="77777777" w:rsidR="00354AD9" w:rsidRDefault="00354AD9" w:rsidP="00631E0D">
      <w:pPr>
        <w:pStyle w:val="Default"/>
        <w:widowControl w:val="0"/>
        <w:ind w:left="567"/>
        <w:jc w:val="both"/>
        <w:rPr>
          <w:rFonts w:cs="Times New Roman"/>
          <w:color w:val="auto"/>
          <w:sz w:val="20"/>
          <w:szCs w:val="20"/>
          <w:lang w:val="en-IE" w:eastAsia="en-GB"/>
        </w:rPr>
      </w:pPr>
    </w:p>
    <w:p w14:paraId="688A759C" w14:textId="77777777" w:rsidR="00354AD9" w:rsidRPr="00EC4C13" w:rsidRDefault="00354AD9" w:rsidP="00631E0D">
      <w:pPr>
        <w:pStyle w:val="Default"/>
        <w:widowControl w:val="0"/>
        <w:ind w:left="567"/>
        <w:jc w:val="both"/>
        <w:rPr>
          <w:rFonts w:cs="Times New Roman"/>
          <w:color w:val="auto"/>
          <w:sz w:val="20"/>
          <w:szCs w:val="20"/>
          <w:lang w:val="en-IE" w:eastAsia="en-GB"/>
        </w:rPr>
      </w:pPr>
    </w:p>
    <w:p w14:paraId="4D1303E5" w14:textId="77777777" w:rsidR="00631E0D" w:rsidRPr="000D5FA4" w:rsidRDefault="00631E0D" w:rsidP="004310C4">
      <w:pPr>
        <w:tabs>
          <w:tab w:val="num" w:pos="0"/>
        </w:tabs>
        <w:spacing w:line="276" w:lineRule="auto"/>
        <w:jc w:val="both"/>
        <w:rPr>
          <w:rFonts w:ascii="Verdana" w:hAnsi="Verdana"/>
          <w:b/>
        </w:rPr>
      </w:pPr>
      <w:r w:rsidRPr="000D5FA4">
        <w:rPr>
          <w:rFonts w:ascii="Verdana" w:hAnsi="Verdana"/>
          <w:b/>
        </w:rPr>
        <w:t>Core Competencies:</w:t>
      </w:r>
    </w:p>
    <w:p w14:paraId="6D8947F3" w14:textId="77777777" w:rsidR="005B1127" w:rsidRPr="005B1127" w:rsidRDefault="005B1127" w:rsidP="005B1127">
      <w:pPr>
        <w:numPr>
          <w:ilvl w:val="0"/>
          <w:numId w:val="7"/>
        </w:numPr>
        <w:rPr>
          <w:rFonts w:ascii="Verdana" w:hAnsi="Verdana"/>
        </w:rPr>
      </w:pPr>
      <w:r w:rsidRPr="005B1127">
        <w:rPr>
          <w:rFonts w:ascii="Verdana" w:hAnsi="Verdana"/>
        </w:rPr>
        <w:t>Evidence of excellent decision making skills</w:t>
      </w:r>
    </w:p>
    <w:p w14:paraId="469A145C" w14:textId="77777777" w:rsidR="00631E0D" w:rsidRPr="004310C4" w:rsidRDefault="00631E0D" w:rsidP="004310C4">
      <w:pPr>
        <w:pStyle w:val="ListParagraph"/>
        <w:numPr>
          <w:ilvl w:val="0"/>
          <w:numId w:val="7"/>
        </w:numPr>
        <w:tabs>
          <w:tab w:val="num" w:pos="0"/>
        </w:tabs>
        <w:ind w:left="714" w:hanging="357"/>
        <w:contextualSpacing/>
        <w:jc w:val="both"/>
        <w:rPr>
          <w:rFonts w:ascii="Verdana" w:hAnsi="Verdana"/>
        </w:rPr>
      </w:pPr>
      <w:r w:rsidRPr="004310C4">
        <w:rPr>
          <w:rFonts w:ascii="Verdana" w:hAnsi="Verdana"/>
        </w:rPr>
        <w:t>Possessing excellent communication and influencing skills, including ability to deal with people at various levels, across a range of industries and have an engaging, resilient approach;</w:t>
      </w:r>
    </w:p>
    <w:p w14:paraId="200BFA98" w14:textId="77777777" w:rsidR="00CC59E6" w:rsidRPr="004310C4" w:rsidRDefault="00CC59E6" w:rsidP="004310C4">
      <w:pPr>
        <w:numPr>
          <w:ilvl w:val="0"/>
          <w:numId w:val="7"/>
        </w:numPr>
        <w:ind w:left="714" w:hanging="357"/>
        <w:rPr>
          <w:rFonts w:ascii="Verdana" w:hAnsi="Verdana"/>
        </w:rPr>
      </w:pPr>
      <w:r w:rsidRPr="004310C4">
        <w:rPr>
          <w:rFonts w:ascii="Verdana" w:hAnsi="Verdana"/>
        </w:rPr>
        <w:t>Good interpersonal and relationship skills</w:t>
      </w:r>
    </w:p>
    <w:p w14:paraId="069965A6" w14:textId="77777777" w:rsidR="00CC59E6" w:rsidRPr="004310C4" w:rsidRDefault="00CC59E6" w:rsidP="004310C4">
      <w:pPr>
        <w:numPr>
          <w:ilvl w:val="0"/>
          <w:numId w:val="7"/>
        </w:numPr>
        <w:ind w:left="714" w:hanging="357"/>
        <w:rPr>
          <w:rFonts w:ascii="Verdana" w:hAnsi="Verdana"/>
        </w:rPr>
      </w:pPr>
      <w:r w:rsidRPr="004310C4">
        <w:rPr>
          <w:rFonts w:ascii="Verdana" w:hAnsi="Verdana"/>
        </w:rPr>
        <w:t>Strong written/verbal communication skills and excellent telephone manner</w:t>
      </w:r>
    </w:p>
    <w:p w14:paraId="45DD4F45" w14:textId="77777777" w:rsidR="00CC59E6" w:rsidRPr="004310C4" w:rsidRDefault="004310C4" w:rsidP="004310C4">
      <w:pPr>
        <w:pStyle w:val="ListParagraph"/>
        <w:numPr>
          <w:ilvl w:val="0"/>
          <w:numId w:val="12"/>
        </w:numPr>
        <w:ind w:left="714" w:hanging="357"/>
        <w:contextualSpacing/>
        <w:jc w:val="both"/>
        <w:rPr>
          <w:rFonts w:ascii="Verdana" w:hAnsi="Verdana" w:cs="Arial"/>
          <w:lang w:val="en" w:eastAsia="en-IE"/>
        </w:rPr>
      </w:pPr>
      <w:r w:rsidRPr="004310C4">
        <w:rPr>
          <w:rFonts w:ascii="Verdana" w:hAnsi="Verdana" w:cs="Arial"/>
          <w:lang w:val="en" w:eastAsia="en-IE"/>
        </w:rPr>
        <w:t>Ability to effectively plan work</w:t>
      </w:r>
      <w:r>
        <w:rPr>
          <w:rFonts w:ascii="Verdana" w:hAnsi="Verdana" w:cs="Arial"/>
          <w:lang w:val="en" w:eastAsia="en-IE"/>
        </w:rPr>
        <w:t>, meet deadlines</w:t>
      </w:r>
      <w:r w:rsidRPr="004310C4">
        <w:rPr>
          <w:rFonts w:ascii="Verdana" w:hAnsi="Verdana" w:cs="Arial"/>
          <w:lang w:val="en" w:eastAsia="en-IE"/>
        </w:rPr>
        <w:t xml:space="preserve"> and manage multiple tasks simultaneously; </w:t>
      </w:r>
    </w:p>
    <w:p w14:paraId="5636EC39" w14:textId="77777777" w:rsidR="00CC59E6" w:rsidRPr="004310C4" w:rsidRDefault="00CC59E6" w:rsidP="004310C4">
      <w:pPr>
        <w:numPr>
          <w:ilvl w:val="0"/>
          <w:numId w:val="7"/>
        </w:numPr>
        <w:ind w:left="714" w:hanging="357"/>
        <w:rPr>
          <w:rFonts w:ascii="Verdana" w:hAnsi="Verdana"/>
        </w:rPr>
      </w:pPr>
      <w:r w:rsidRPr="004310C4">
        <w:rPr>
          <w:rFonts w:ascii="Verdana" w:hAnsi="Verdana"/>
        </w:rPr>
        <w:t>Abilit</w:t>
      </w:r>
      <w:r w:rsidR="004310C4" w:rsidRPr="004310C4">
        <w:rPr>
          <w:rFonts w:ascii="Verdana" w:hAnsi="Verdana"/>
        </w:rPr>
        <w:t xml:space="preserve">y to work on own initiative, </w:t>
      </w:r>
      <w:r w:rsidRPr="004310C4">
        <w:rPr>
          <w:rFonts w:ascii="Verdana" w:hAnsi="Verdana"/>
        </w:rPr>
        <w:t>as part of a team</w:t>
      </w:r>
      <w:r w:rsidR="004310C4" w:rsidRPr="004310C4">
        <w:rPr>
          <w:rFonts w:ascii="Verdana" w:hAnsi="Verdana" w:cs="Arial"/>
          <w:lang w:val="en" w:eastAsia="en-IE"/>
        </w:rPr>
        <w:t xml:space="preserve"> and be resourceful in finding required information</w:t>
      </w:r>
    </w:p>
    <w:p w14:paraId="6FCFAFE4" w14:textId="77777777" w:rsidR="00EC4C13" w:rsidRPr="00EC4C13" w:rsidRDefault="00EC4C13" w:rsidP="00EC4C13">
      <w:pPr>
        <w:pStyle w:val="ListParagraph"/>
        <w:numPr>
          <w:ilvl w:val="0"/>
          <w:numId w:val="7"/>
        </w:numPr>
        <w:spacing w:line="276" w:lineRule="auto"/>
        <w:jc w:val="both"/>
        <w:rPr>
          <w:rFonts w:ascii="Verdana" w:hAnsi="Verdana"/>
        </w:rPr>
      </w:pPr>
      <w:r w:rsidRPr="00EC4C13">
        <w:rPr>
          <w:rFonts w:ascii="Verdana" w:hAnsi="Verdana"/>
        </w:rPr>
        <w:t>A proven track record of working in an environment requiring a high degree of flexibility.</w:t>
      </w:r>
    </w:p>
    <w:p w14:paraId="0D9BB5A4" w14:textId="7DB35DB4" w:rsidR="00EC4C13" w:rsidRDefault="00961356" w:rsidP="00EC4C13">
      <w:pPr>
        <w:pStyle w:val="ListParagraph"/>
        <w:numPr>
          <w:ilvl w:val="0"/>
          <w:numId w:val="7"/>
        </w:numPr>
        <w:spacing w:line="276" w:lineRule="auto"/>
        <w:jc w:val="both"/>
        <w:rPr>
          <w:rFonts w:ascii="Verdana" w:hAnsi="Verdana"/>
        </w:rPr>
      </w:pPr>
      <w:r>
        <w:rPr>
          <w:rFonts w:ascii="Verdana" w:hAnsi="Verdana"/>
        </w:rPr>
        <w:t>P</w:t>
      </w:r>
      <w:r w:rsidR="00EC4C13" w:rsidRPr="00EC4C13">
        <w:rPr>
          <w:rFonts w:ascii="Verdana" w:hAnsi="Verdana"/>
        </w:rPr>
        <w:t>roven ability to react effectively to emerging work related issues</w:t>
      </w:r>
    </w:p>
    <w:p w14:paraId="29941924" w14:textId="77777777" w:rsidR="00EC4C13" w:rsidRPr="00EC4C13" w:rsidRDefault="00EC4C13" w:rsidP="00EC4C13">
      <w:pPr>
        <w:pStyle w:val="ListParagraph"/>
        <w:numPr>
          <w:ilvl w:val="0"/>
          <w:numId w:val="7"/>
        </w:numPr>
        <w:spacing w:line="276" w:lineRule="auto"/>
        <w:jc w:val="both"/>
        <w:rPr>
          <w:rFonts w:ascii="Verdana" w:hAnsi="Verdana"/>
        </w:rPr>
      </w:pPr>
      <w:r>
        <w:rPr>
          <w:rFonts w:ascii="Verdana" w:hAnsi="Verdana"/>
        </w:rPr>
        <w:t>T</w:t>
      </w:r>
      <w:r w:rsidRPr="00EC4C13">
        <w:rPr>
          <w:rFonts w:ascii="Verdana" w:hAnsi="Verdana"/>
        </w:rPr>
        <w:t>he ability to meet the demands and challenges of co</w:t>
      </w:r>
      <w:r>
        <w:rPr>
          <w:rFonts w:ascii="Verdana" w:hAnsi="Verdana"/>
        </w:rPr>
        <w:t>mpliance within a 24/7 industry</w:t>
      </w:r>
    </w:p>
    <w:p w14:paraId="31953546" w14:textId="77777777" w:rsidR="00EC4C13" w:rsidRPr="00631E0D" w:rsidRDefault="00EC4C13" w:rsidP="00EC4C13">
      <w:pPr>
        <w:keepLines/>
        <w:rPr>
          <w:rFonts w:ascii="Verdana" w:hAnsi="Verdana"/>
          <w:lang w:eastAsia="en-GB"/>
        </w:rPr>
      </w:pPr>
    </w:p>
    <w:p w14:paraId="442984F0" w14:textId="1C017429" w:rsidR="00631E0D" w:rsidRDefault="00631E0D" w:rsidP="00C14EBF">
      <w:pPr>
        <w:outlineLvl w:val="0"/>
        <w:rPr>
          <w:rFonts w:ascii="Verdana" w:hAnsi="Verdana"/>
        </w:rPr>
      </w:pPr>
    </w:p>
    <w:p w14:paraId="5A7DA6A7" w14:textId="77777777" w:rsidR="00060CA1" w:rsidRPr="004B3F4B" w:rsidRDefault="00060CA1" w:rsidP="00060CA1">
      <w:pPr>
        <w:tabs>
          <w:tab w:val="num" w:pos="0"/>
        </w:tabs>
        <w:spacing w:after="120" w:line="276" w:lineRule="auto"/>
        <w:ind w:left="360"/>
        <w:jc w:val="center"/>
        <w:rPr>
          <w:rFonts w:ascii="Verdana" w:hAnsi="Verdana"/>
          <w:b/>
          <w:u w:val="single"/>
        </w:rPr>
      </w:pPr>
      <w:r w:rsidRPr="004B3F4B">
        <w:rPr>
          <w:rFonts w:ascii="Verdana" w:hAnsi="Verdana"/>
          <w:b/>
          <w:u w:val="single"/>
        </w:rPr>
        <w:t>Application Process</w:t>
      </w:r>
    </w:p>
    <w:p w14:paraId="216F4C08" w14:textId="2617ADAD" w:rsidR="00060CA1" w:rsidRPr="004B3F4B" w:rsidRDefault="00060CA1" w:rsidP="00060CA1">
      <w:pPr>
        <w:spacing w:after="120"/>
        <w:ind w:left="360"/>
        <w:jc w:val="center"/>
        <w:rPr>
          <w:rFonts w:ascii="Verdana" w:eastAsia="Calibri" w:hAnsi="Verdana"/>
          <w:b/>
          <w:color w:val="FF0000"/>
        </w:rPr>
      </w:pPr>
      <w:r w:rsidRPr="004B3F4B">
        <w:rPr>
          <w:rFonts w:ascii="Verdana" w:eastAsia="Calibri" w:hAnsi="Verdana"/>
          <w:b/>
        </w:rPr>
        <w:t>Please submit your CV and Cover letter to</w:t>
      </w:r>
      <w:r w:rsidRPr="004B3F4B">
        <w:rPr>
          <w:rFonts w:ascii="Verdana" w:hAnsi="Verdana" w:cstheme="minorHAnsi"/>
          <w:b/>
        </w:rPr>
        <w:t xml:space="preserve"> </w:t>
      </w:r>
      <w:hyperlink r:id="rId10" w:history="1">
        <w:r w:rsidRPr="004B3F4B">
          <w:rPr>
            <w:rStyle w:val="Hyperlink"/>
            <w:rFonts w:ascii="Verdana" w:hAnsi="Verdana" w:cstheme="minorHAnsi"/>
            <w:b/>
          </w:rPr>
          <w:t>Human.resources@nsai.ie</w:t>
        </w:r>
      </w:hyperlink>
      <w:r w:rsidRPr="004B3F4B">
        <w:rPr>
          <w:rFonts w:ascii="Verdana" w:hAnsi="Verdana" w:cstheme="minorHAnsi"/>
          <w:b/>
        </w:rPr>
        <w:t xml:space="preserve"> </w:t>
      </w:r>
      <w:r w:rsidRPr="004B3F4B">
        <w:rPr>
          <w:rFonts w:ascii="Verdana" w:eastAsia="Calibri" w:hAnsi="Verdana"/>
          <w:b/>
        </w:rPr>
        <w:t xml:space="preserve">no later than COB </w:t>
      </w:r>
      <w:r w:rsidR="00C647DE">
        <w:rPr>
          <w:rFonts w:ascii="Verdana" w:eastAsia="Calibri" w:hAnsi="Verdana"/>
          <w:b/>
        </w:rPr>
        <w:t>25</w:t>
      </w:r>
      <w:bookmarkStart w:id="0" w:name="_GoBack"/>
      <w:bookmarkEnd w:id="0"/>
      <w:r w:rsidRPr="004B3F4B">
        <w:rPr>
          <w:rFonts w:ascii="Verdana" w:eastAsia="Calibri" w:hAnsi="Verdana"/>
          <w:b/>
        </w:rPr>
        <w:t>-04-2019</w:t>
      </w:r>
      <w:r w:rsidRPr="004B3F4B">
        <w:rPr>
          <w:rFonts w:ascii="Verdana" w:eastAsia="Calibri" w:hAnsi="Verdana"/>
          <w:b/>
          <w:color w:val="FF0000"/>
        </w:rPr>
        <w:t xml:space="preserve"> </w:t>
      </w:r>
    </w:p>
    <w:p w14:paraId="45C48FF2" w14:textId="77777777" w:rsidR="00060CA1" w:rsidRPr="004B3F4B" w:rsidRDefault="00060CA1" w:rsidP="00060CA1">
      <w:pPr>
        <w:spacing w:after="120"/>
        <w:ind w:left="360"/>
        <w:jc w:val="center"/>
        <w:rPr>
          <w:rFonts w:ascii="Verdana" w:eastAsia="Calibri" w:hAnsi="Verdana"/>
          <w:b/>
          <w:bCs/>
          <w:i/>
          <w:lang w:val="en-IE"/>
        </w:rPr>
      </w:pPr>
      <w:r w:rsidRPr="004B3F4B">
        <w:rPr>
          <w:rFonts w:ascii="Verdana" w:eastAsia="Calibri" w:hAnsi="Verdana"/>
          <w:b/>
          <w:bCs/>
          <w:i/>
          <w:lang w:val="en-IE"/>
        </w:rPr>
        <w:t>NSAI is an equal opportunities employer</w:t>
      </w:r>
    </w:p>
    <w:p w14:paraId="20D303DE" w14:textId="77777777" w:rsidR="00060CA1" w:rsidRDefault="00060CA1" w:rsidP="00060CA1">
      <w:pPr>
        <w:spacing w:after="120"/>
        <w:ind w:left="360"/>
        <w:jc w:val="center"/>
        <w:rPr>
          <w:rFonts w:ascii="Verdana" w:eastAsia="Calibri" w:hAnsi="Verdana"/>
          <w:b/>
          <w:bCs/>
          <w:i/>
          <w:lang w:val="en-IE"/>
        </w:rPr>
      </w:pPr>
    </w:p>
    <w:p w14:paraId="5A482407" w14:textId="77777777" w:rsidR="00060CA1" w:rsidRDefault="00060CA1" w:rsidP="00060CA1">
      <w:pPr>
        <w:spacing w:after="120"/>
        <w:ind w:left="360"/>
        <w:jc w:val="center"/>
        <w:rPr>
          <w:rFonts w:ascii="Verdana" w:eastAsia="Calibri" w:hAnsi="Verdana"/>
          <w:b/>
          <w:bCs/>
          <w:i/>
          <w:lang w:val="en-IE"/>
        </w:rPr>
      </w:pPr>
    </w:p>
    <w:p w14:paraId="1C9B0C38" w14:textId="77777777" w:rsidR="00060CA1" w:rsidRDefault="00060CA1" w:rsidP="00060CA1">
      <w:pPr>
        <w:spacing w:after="120"/>
        <w:ind w:left="360"/>
        <w:jc w:val="center"/>
        <w:rPr>
          <w:rFonts w:ascii="Verdana" w:eastAsia="Calibri" w:hAnsi="Verdana"/>
          <w:b/>
          <w:bCs/>
          <w:i/>
          <w:lang w:val="en-IE"/>
        </w:rPr>
      </w:pPr>
    </w:p>
    <w:p w14:paraId="0330747F" w14:textId="77777777" w:rsidR="00060CA1" w:rsidRDefault="00060CA1" w:rsidP="00060CA1">
      <w:pPr>
        <w:spacing w:after="120"/>
        <w:ind w:left="360"/>
        <w:jc w:val="center"/>
        <w:rPr>
          <w:rFonts w:ascii="Verdana" w:eastAsia="Calibri" w:hAnsi="Verdana"/>
          <w:b/>
          <w:bCs/>
          <w:i/>
          <w:lang w:val="en-IE"/>
        </w:rPr>
      </w:pPr>
    </w:p>
    <w:p w14:paraId="74F1EFCB" w14:textId="77777777" w:rsidR="00060CA1" w:rsidRDefault="00060CA1" w:rsidP="00060CA1">
      <w:pPr>
        <w:spacing w:after="120"/>
        <w:ind w:left="360"/>
        <w:jc w:val="center"/>
        <w:rPr>
          <w:rFonts w:ascii="Verdana" w:eastAsia="Calibri" w:hAnsi="Verdana"/>
          <w:b/>
          <w:bCs/>
          <w:i/>
          <w:lang w:val="en-IE"/>
        </w:rPr>
      </w:pPr>
    </w:p>
    <w:p w14:paraId="00893FC7" w14:textId="77777777" w:rsidR="00060CA1" w:rsidRDefault="00060CA1" w:rsidP="00060CA1">
      <w:pPr>
        <w:spacing w:after="120"/>
        <w:ind w:left="360"/>
        <w:jc w:val="center"/>
        <w:rPr>
          <w:rFonts w:ascii="Verdana" w:eastAsia="Calibri" w:hAnsi="Verdana"/>
          <w:b/>
          <w:bCs/>
          <w:i/>
          <w:lang w:val="en-IE"/>
        </w:rPr>
      </w:pPr>
    </w:p>
    <w:p w14:paraId="2C60779B" w14:textId="77777777" w:rsidR="00060CA1" w:rsidRDefault="00060CA1" w:rsidP="00060CA1">
      <w:pPr>
        <w:spacing w:after="120"/>
        <w:ind w:left="360"/>
        <w:jc w:val="center"/>
        <w:rPr>
          <w:rFonts w:ascii="Verdana" w:eastAsia="Calibri" w:hAnsi="Verdana"/>
          <w:b/>
          <w:bCs/>
          <w:i/>
          <w:lang w:val="en-IE"/>
        </w:rPr>
      </w:pPr>
    </w:p>
    <w:p w14:paraId="0BD945A3" w14:textId="77777777" w:rsidR="00060CA1" w:rsidRDefault="00060CA1" w:rsidP="00060CA1">
      <w:pPr>
        <w:spacing w:after="120"/>
        <w:ind w:left="360"/>
        <w:jc w:val="center"/>
        <w:rPr>
          <w:rFonts w:ascii="Verdana" w:eastAsia="Calibri" w:hAnsi="Verdana"/>
          <w:b/>
          <w:bCs/>
          <w:i/>
          <w:lang w:val="en-IE"/>
        </w:rPr>
      </w:pPr>
    </w:p>
    <w:p w14:paraId="29513267" w14:textId="77777777" w:rsidR="00060CA1" w:rsidRDefault="00060CA1" w:rsidP="00060CA1">
      <w:pPr>
        <w:spacing w:after="120"/>
        <w:ind w:left="360"/>
        <w:jc w:val="center"/>
        <w:rPr>
          <w:rFonts w:ascii="Verdana" w:eastAsia="Calibri" w:hAnsi="Verdana"/>
          <w:b/>
          <w:bCs/>
          <w:i/>
          <w:lang w:val="en-IE"/>
        </w:rPr>
      </w:pPr>
    </w:p>
    <w:p w14:paraId="2B0773BF" w14:textId="77777777" w:rsidR="00060CA1" w:rsidRDefault="00060CA1" w:rsidP="00060CA1">
      <w:pPr>
        <w:spacing w:after="120"/>
        <w:ind w:left="360"/>
        <w:jc w:val="center"/>
        <w:rPr>
          <w:rFonts w:ascii="Verdana" w:eastAsia="Calibri" w:hAnsi="Verdana"/>
          <w:b/>
          <w:bCs/>
          <w:i/>
          <w:lang w:val="en-IE"/>
        </w:rPr>
      </w:pPr>
    </w:p>
    <w:p w14:paraId="57F02BCF" w14:textId="77777777" w:rsidR="00060CA1" w:rsidRDefault="00060CA1" w:rsidP="00060CA1">
      <w:pPr>
        <w:spacing w:after="120"/>
        <w:ind w:left="360"/>
        <w:jc w:val="center"/>
        <w:rPr>
          <w:rFonts w:ascii="Verdana" w:eastAsia="Calibri" w:hAnsi="Verdana"/>
          <w:b/>
          <w:bCs/>
          <w:i/>
          <w:lang w:val="en-IE"/>
        </w:rPr>
      </w:pPr>
    </w:p>
    <w:p w14:paraId="33CD75FC" w14:textId="77777777" w:rsidR="00060CA1" w:rsidRDefault="00060CA1" w:rsidP="00060CA1">
      <w:pPr>
        <w:spacing w:after="120"/>
        <w:ind w:left="360"/>
        <w:jc w:val="center"/>
        <w:rPr>
          <w:rFonts w:ascii="Verdana" w:eastAsia="Calibri" w:hAnsi="Verdana"/>
          <w:b/>
          <w:bCs/>
          <w:i/>
          <w:lang w:val="en-IE"/>
        </w:rPr>
      </w:pPr>
    </w:p>
    <w:p w14:paraId="6C34152B" w14:textId="77777777" w:rsidR="00060CA1" w:rsidRDefault="00060CA1" w:rsidP="00060CA1">
      <w:pPr>
        <w:spacing w:after="120"/>
        <w:ind w:left="360"/>
        <w:jc w:val="center"/>
        <w:rPr>
          <w:rFonts w:ascii="Verdana" w:eastAsia="Calibri" w:hAnsi="Verdana"/>
          <w:b/>
          <w:bCs/>
          <w:i/>
          <w:lang w:val="en-IE"/>
        </w:rPr>
      </w:pPr>
    </w:p>
    <w:p w14:paraId="251CFD8C" w14:textId="77777777" w:rsidR="00060CA1" w:rsidRDefault="00060CA1" w:rsidP="00060CA1">
      <w:pPr>
        <w:spacing w:after="120"/>
        <w:ind w:left="360"/>
        <w:jc w:val="center"/>
        <w:rPr>
          <w:rFonts w:ascii="Verdana" w:eastAsia="Calibri" w:hAnsi="Verdana"/>
          <w:b/>
          <w:bCs/>
          <w:i/>
          <w:lang w:val="en-IE"/>
        </w:rPr>
      </w:pPr>
    </w:p>
    <w:p w14:paraId="64379F20" w14:textId="77777777" w:rsidR="00060CA1" w:rsidRDefault="00060CA1" w:rsidP="00060CA1">
      <w:pPr>
        <w:spacing w:after="120"/>
        <w:ind w:left="360"/>
        <w:jc w:val="center"/>
        <w:rPr>
          <w:rFonts w:ascii="Verdana" w:eastAsia="Calibri" w:hAnsi="Verdana"/>
          <w:b/>
          <w:bCs/>
          <w:i/>
          <w:lang w:val="en-IE"/>
        </w:rPr>
      </w:pPr>
    </w:p>
    <w:p w14:paraId="44E08277" w14:textId="77777777" w:rsidR="00060CA1" w:rsidRDefault="00060CA1" w:rsidP="00060CA1">
      <w:pPr>
        <w:spacing w:after="120"/>
        <w:ind w:left="360"/>
        <w:jc w:val="center"/>
        <w:rPr>
          <w:rFonts w:ascii="Verdana" w:eastAsia="Calibri" w:hAnsi="Verdana"/>
          <w:b/>
          <w:bCs/>
          <w:i/>
          <w:lang w:val="en-IE"/>
        </w:rPr>
      </w:pPr>
    </w:p>
    <w:p w14:paraId="73F9E206" w14:textId="77777777" w:rsidR="00060CA1" w:rsidRDefault="00060CA1" w:rsidP="00060CA1">
      <w:pPr>
        <w:spacing w:after="120"/>
        <w:ind w:left="360"/>
        <w:jc w:val="center"/>
        <w:rPr>
          <w:rFonts w:ascii="Verdana" w:eastAsia="Calibri" w:hAnsi="Verdana"/>
          <w:b/>
          <w:bCs/>
          <w:i/>
          <w:lang w:val="en-IE"/>
        </w:rPr>
      </w:pPr>
    </w:p>
    <w:p w14:paraId="5460F55E" w14:textId="77777777" w:rsidR="00060CA1" w:rsidRDefault="00060CA1" w:rsidP="00060CA1">
      <w:pPr>
        <w:spacing w:after="120"/>
        <w:ind w:left="360"/>
        <w:jc w:val="center"/>
        <w:rPr>
          <w:rFonts w:ascii="Verdana" w:eastAsia="Calibri" w:hAnsi="Verdana"/>
          <w:b/>
          <w:bCs/>
          <w:i/>
          <w:lang w:val="en-IE"/>
        </w:rPr>
      </w:pPr>
    </w:p>
    <w:p w14:paraId="26B1F449" w14:textId="77777777" w:rsidR="00060CA1" w:rsidRDefault="00060CA1" w:rsidP="00060CA1">
      <w:pPr>
        <w:spacing w:after="120"/>
        <w:ind w:left="360"/>
        <w:jc w:val="center"/>
        <w:rPr>
          <w:rFonts w:ascii="Verdana" w:eastAsia="Calibri" w:hAnsi="Verdana"/>
          <w:b/>
          <w:bCs/>
          <w:i/>
          <w:lang w:val="en-IE"/>
        </w:rPr>
      </w:pPr>
    </w:p>
    <w:p w14:paraId="13F565E5" w14:textId="77777777" w:rsidR="00060CA1" w:rsidRDefault="00060CA1" w:rsidP="00060CA1">
      <w:pPr>
        <w:spacing w:after="120"/>
        <w:ind w:left="360"/>
        <w:jc w:val="center"/>
        <w:rPr>
          <w:rFonts w:ascii="Verdana" w:eastAsia="Calibri" w:hAnsi="Verdana"/>
          <w:b/>
          <w:bCs/>
          <w:i/>
          <w:lang w:val="en-IE"/>
        </w:rPr>
      </w:pPr>
    </w:p>
    <w:p w14:paraId="4852BFB5" w14:textId="77777777" w:rsidR="00060CA1" w:rsidRPr="004B3F4B" w:rsidRDefault="00060CA1" w:rsidP="00060CA1">
      <w:pPr>
        <w:spacing w:after="120"/>
        <w:ind w:left="360"/>
        <w:jc w:val="center"/>
        <w:rPr>
          <w:rFonts w:ascii="Verdana" w:eastAsia="Calibri" w:hAnsi="Verdana"/>
          <w:b/>
          <w:bCs/>
          <w:i/>
          <w:lang w:val="en-IE"/>
        </w:rPr>
      </w:pPr>
    </w:p>
    <w:p w14:paraId="29916177" w14:textId="77777777" w:rsidR="00060CA1" w:rsidRPr="004B3F4B" w:rsidRDefault="00060CA1" w:rsidP="00060CA1">
      <w:pPr>
        <w:spacing w:line="276" w:lineRule="auto"/>
        <w:ind w:left="360"/>
        <w:rPr>
          <w:rFonts w:ascii="Verdana" w:eastAsia="Calibri" w:hAnsi="Verdana"/>
          <w:b/>
          <w:bCs/>
          <w:u w:val="single"/>
          <w:lang w:val="en-IE"/>
        </w:rPr>
      </w:pPr>
      <w:r w:rsidRPr="004B3F4B">
        <w:rPr>
          <w:rFonts w:ascii="Verdana" w:eastAsia="Calibri" w:hAnsi="Verdana"/>
          <w:b/>
          <w:bCs/>
          <w:u w:val="single"/>
          <w:lang w:val="en-IE"/>
        </w:rPr>
        <w:t>Salary Scale</w:t>
      </w:r>
    </w:p>
    <w:p w14:paraId="4954DC7C" w14:textId="53B230E5" w:rsidR="00060CA1" w:rsidRPr="004B3F4B" w:rsidRDefault="00060CA1" w:rsidP="00060CA1">
      <w:pPr>
        <w:ind w:left="360" w:right="-46"/>
        <w:jc w:val="both"/>
        <w:rPr>
          <w:rFonts w:ascii="Verdana" w:eastAsia="Calibri" w:hAnsi="Verdana"/>
        </w:rPr>
      </w:pPr>
      <w:r w:rsidRPr="004B3F4B">
        <w:rPr>
          <w:rFonts w:ascii="Verdana" w:eastAsia="Calibri" w:hAnsi="Verdana"/>
          <w:u w:val="single"/>
        </w:rPr>
        <w:t xml:space="preserve">Level </w:t>
      </w:r>
      <w:r w:rsidR="00D73B57">
        <w:rPr>
          <w:rFonts w:ascii="Verdana" w:eastAsia="Calibri" w:hAnsi="Verdana"/>
          <w:u w:val="single"/>
        </w:rPr>
        <w:t>T2</w:t>
      </w:r>
      <w:r w:rsidRPr="004B3F4B">
        <w:rPr>
          <w:rFonts w:ascii="Verdana" w:eastAsia="Calibri" w:hAnsi="Verdana"/>
          <w:u w:val="single"/>
        </w:rPr>
        <w:t xml:space="preserve"> Contributory Salary scale</w:t>
      </w:r>
      <w:r w:rsidRPr="004B3F4B">
        <w:rPr>
          <w:rFonts w:ascii="Verdana" w:eastAsia="Calibri" w:hAnsi="Verdana"/>
        </w:rPr>
        <w:t xml:space="preserve">: </w:t>
      </w:r>
      <w:bookmarkStart w:id="1" w:name="_Hlk522705800"/>
      <w:r w:rsidRPr="004B3F4B">
        <w:rPr>
          <w:rFonts w:ascii="Verdana" w:eastAsia="Calibri" w:hAnsi="Verdana"/>
        </w:rPr>
        <w:t xml:space="preserve">€50,163 (Point 1), </w:t>
      </w:r>
      <w:bookmarkEnd w:id="1"/>
      <w:r w:rsidRPr="004B3F4B">
        <w:rPr>
          <w:rFonts w:ascii="Verdana" w:eastAsia="Calibri" w:hAnsi="Verdana"/>
        </w:rPr>
        <w:t xml:space="preserve">€52,282 (Point 2), €54,462 (Point 3), €56,746 (Point 4), €58,988 (Point 5), €61,084 (Point 6), €63,301 (Point 7), €65,432 </w:t>
      </w:r>
      <w:proofErr w:type="spellStart"/>
      <w:r w:rsidRPr="004B3F4B">
        <w:rPr>
          <w:rFonts w:ascii="Verdana" w:eastAsia="Calibri" w:hAnsi="Verdana"/>
        </w:rPr>
        <w:t>p.a</w:t>
      </w:r>
      <w:proofErr w:type="spellEnd"/>
    </w:p>
    <w:p w14:paraId="579B5B1C" w14:textId="1DE79A77" w:rsidR="00060CA1" w:rsidRPr="004B3F4B" w:rsidRDefault="00060CA1" w:rsidP="00060CA1">
      <w:pPr>
        <w:ind w:left="360" w:right="-46"/>
        <w:jc w:val="both"/>
        <w:rPr>
          <w:rFonts w:ascii="Verdana" w:eastAsia="Calibri" w:hAnsi="Verdana"/>
        </w:rPr>
      </w:pPr>
      <w:r w:rsidRPr="004B3F4B">
        <w:rPr>
          <w:rFonts w:ascii="Verdana" w:eastAsia="Calibri" w:hAnsi="Verdana"/>
          <w:u w:val="single"/>
        </w:rPr>
        <w:t xml:space="preserve">Level </w:t>
      </w:r>
      <w:r w:rsidR="00D73B57">
        <w:rPr>
          <w:rFonts w:ascii="Verdana" w:eastAsia="Calibri" w:hAnsi="Verdana"/>
          <w:u w:val="single"/>
        </w:rPr>
        <w:t>T2</w:t>
      </w:r>
      <w:r w:rsidRPr="004B3F4B">
        <w:rPr>
          <w:rFonts w:ascii="Verdana" w:eastAsia="Calibri" w:hAnsi="Verdana"/>
          <w:u w:val="single"/>
        </w:rPr>
        <w:t xml:space="preserve"> Non-Contributory Salary scale</w:t>
      </w:r>
      <w:r w:rsidRPr="004B3F4B">
        <w:rPr>
          <w:rFonts w:ascii="Verdana" w:eastAsia="Calibri" w:hAnsi="Verdana"/>
        </w:rPr>
        <w:t>: €47,744 (Point 1), €49,757 (Point 2), €51,828 (Point 3), €53,997 (Point 4), €56,129 (Point 5), €58,118 (Point 6), €60,224 (Point 7), €62,250(point 8), p.a. (only applicable for relevant category of Civil/Public Servants)</w:t>
      </w:r>
    </w:p>
    <w:p w14:paraId="7E0327BF" w14:textId="77777777" w:rsidR="00060CA1" w:rsidRPr="004B3F4B" w:rsidRDefault="00060CA1" w:rsidP="00060CA1">
      <w:pPr>
        <w:ind w:left="360" w:right="-46"/>
        <w:jc w:val="both"/>
        <w:rPr>
          <w:rFonts w:ascii="Verdana" w:eastAsia="Calibri" w:hAnsi="Verdana"/>
        </w:rPr>
      </w:pPr>
      <w:r w:rsidRPr="004B3F4B">
        <w:rPr>
          <w:rFonts w:ascii="Verdana" w:eastAsia="Calibri" w:hAnsi="Verdana"/>
          <w:b/>
          <w:color w:val="FF0000"/>
        </w:rPr>
        <w:t>Please note in accordance with departmental guidelines, all new entrants to the public service are appointed on the first point of scale</w:t>
      </w:r>
      <w:r w:rsidRPr="004B3F4B">
        <w:rPr>
          <w:rFonts w:ascii="Verdana" w:eastAsia="Calibri" w:hAnsi="Verdana"/>
        </w:rPr>
        <w:t>.  Salary implications for existing Civil/Public servants should be queried with HR Unit, NSAI.</w:t>
      </w:r>
    </w:p>
    <w:p w14:paraId="5A18BDC6" w14:textId="77777777" w:rsidR="00060CA1" w:rsidRPr="004B3F4B" w:rsidRDefault="00060CA1" w:rsidP="00060CA1">
      <w:pPr>
        <w:ind w:left="360" w:right="-46"/>
        <w:jc w:val="both"/>
        <w:rPr>
          <w:rFonts w:ascii="Verdana" w:eastAsia="Calibri" w:hAnsi="Verdana"/>
        </w:rPr>
      </w:pPr>
      <w:r w:rsidRPr="004B3F4B">
        <w:rPr>
          <w:rFonts w:ascii="Verdana" w:eastAsia="Calibri" w:hAnsi="Verdana"/>
        </w:rPr>
        <w:t>All appointments are made in accordance with Dept. of Finance and Public Expenditure and Reform guidelines.</w:t>
      </w:r>
    </w:p>
    <w:p w14:paraId="02354AA5" w14:textId="77777777" w:rsidR="00060CA1" w:rsidRPr="004B3F4B" w:rsidRDefault="00060CA1" w:rsidP="00060CA1">
      <w:pPr>
        <w:ind w:left="360" w:right="-46"/>
        <w:jc w:val="both"/>
        <w:rPr>
          <w:rFonts w:ascii="Verdana" w:hAnsi="Verdana"/>
        </w:rPr>
      </w:pPr>
      <w:r w:rsidRPr="004B3F4B">
        <w:rPr>
          <w:rFonts w:ascii="Verdana" w:hAnsi="Verdana"/>
        </w:rPr>
        <w:t>*</w:t>
      </w:r>
      <w:r w:rsidRPr="004B3F4B">
        <w:rPr>
          <w:rFonts w:ascii="Verdana" w:eastAsia="Calibri" w:hAnsi="Verdana"/>
        </w:rPr>
        <w:t>Please note this increment is applicable after 3 years’ service on the previous point</w:t>
      </w:r>
    </w:p>
    <w:p w14:paraId="517D5D21" w14:textId="77777777" w:rsidR="00060CA1" w:rsidRPr="004B3F4B" w:rsidRDefault="00060CA1" w:rsidP="00060CA1">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Superannuation and Retirement</w:t>
      </w:r>
    </w:p>
    <w:p w14:paraId="516A95E1" w14:textId="77777777" w:rsidR="00060CA1" w:rsidRPr="004B3F4B" w:rsidRDefault="00060CA1" w:rsidP="00060CA1">
      <w:pPr>
        <w:ind w:left="360"/>
        <w:jc w:val="both"/>
        <w:rPr>
          <w:rFonts w:ascii="Verdana" w:eastAsia="Calibri" w:hAnsi="Verdana"/>
        </w:rPr>
      </w:pPr>
      <w:r w:rsidRPr="004B3F4B">
        <w:rPr>
          <w:rFonts w:ascii="Verdana" w:eastAsia="Calibri" w:hAnsi="Verdana"/>
        </w:rPr>
        <w:t>The appointee will be offered public service pension terms and retirement age conditions in accordance with pension arrangements in NSAI depending on the status of the successful appointee:</w:t>
      </w:r>
    </w:p>
    <w:p w14:paraId="0104AFE2" w14:textId="77777777" w:rsidR="00060CA1" w:rsidRPr="004B3F4B" w:rsidRDefault="00060CA1" w:rsidP="00060CA1">
      <w:pPr>
        <w:ind w:left="360"/>
        <w:jc w:val="both"/>
        <w:rPr>
          <w:rFonts w:ascii="Verdana" w:eastAsia="Calibri" w:hAnsi="Verdana"/>
        </w:rPr>
      </w:pPr>
      <w:r w:rsidRPr="004B3F4B">
        <w:rPr>
          <w:rFonts w:ascii="Verdana" w:eastAsia="Calibri" w:hAnsi="Verdana"/>
        </w:rPr>
        <w:t xml:space="preserve">a) 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2BDC2E18" w14:textId="77777777" w:rsidR="00060CA1" w:rsidRPr="004B3F4B" w:rsidRDefault="00060CA1" w:rsidP="00060CA1">
      <w:pPr>
        <w:ind w:left="360"/>
        <w:jc w:val="both"/>
        <w:rPr>
          <w:rFonts w:ascii="Verdana" w:eastAsia="Calibri" w:hAnsi="Verdana"/>
        </w:rPr>
      </w:pPr>
      <w:r w:rsidRPr="004B3F4B">
        <w:rPr>
          <w:rFonts w:ascii="Verdana" w:eastAsia="Calibri" w:hAnsi="Verdana"/>
        </w:rPr>
        <w:t>b) 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w:t>
      </w:r>
    </w:p>
    <w:p w14:paraId="38E12304" w14:textId="77777777" w:rsidR="00060CA1" w:rsidRPr="004B3F4B" w:rsidRDefault="00060CA1" w:rsidP="00060CA1">
      <w:pPr>
        <w:ind w:left="360"/>
        <w:jc w:val="both"/>
        <w:rPr>
          <w:rFonts w:ascii="Verdana" w:eastAsia="Calibri" w:hAnsi="Verdana"/>
        </w:rPr>
      </w:pPr>
    </w:p>
    <w:p w14:paraId="30091CB2" w14:textId="77777777" w:rsidR="00060CA1" w:rsidRPr="004B3F4B" w:rsidRDefault="00060CA1" w:rsidP="00060CA1">
      <w:pPr>
        <w:spacing w:line="276" w:lineRule="auto"/>
        <w:ind w:left="360"/>
        <w:jc w:val="both"/>
        <w:rPr>
          <w:rFonts w:ascii="Verdana" w:eastAsia="Calibri" w:hAnsi="Verdana"/>
        </w:rPr>
      </w:pPr>
      <w:r w:rsidRPr="004B3F4B">
        <w:rPr>
          <w:rFonts w:ascii="Verdana" w:eastAsia="Calibri" w:hAnsi="Verdana"/>
          <w:b/>
          <w:bCs/>
          <w:u w:val="single"/>
          <w:lang w:val="en-IE"/>
        </w:rPr>
        <w:t>Appointee’s status for superannuation purposes</w:t>
      </w:r>
    </w:p>
    <w:p w14:paraId="689E985A" w14:textId="77777777" w:rsidR="00060CA1" w:rsidRPr="004B3F4B" w:rsidRDefault="00060CA1" w:rsidP="00060CA1">
      <w:pPr>
        <w:ind w:left="360"/>
        <w:jc w:val="both"/>
        <w:rPr>
          <w:rFonts w:ascii="Verdana" w:eastAsia="Calibri" w:hAnsi="Verdana"/>
        </w:rPr>
      </w:pPr>
      <w:r w:rsidRPr="004B3F4B">
        <w:rPr>
          <w:rFonts w:ascii="Verdana" w:eastAsia="Calibri" w:hAnsi="Verdana"/>
        </w:rPr>
        <w:t xml:space="preserve">Appointees will be required to disclose their full public service history. Details of the appropriate superannuation provisions will be provided upon determination of appointee’s status.   The following points should be noted: </w:t>
      </w:r>
    </w:p>
    <w:p w14:paraId="27479DAC" w14:textId="77777777" w:rsidR="00060CA1" w:rsidRPr="004B3F4B" w:rsidRDefault="00060CA1" w:rsidP="00060CA1">
      <w:pPr>
        <w:ind w:left="360"/>
        <w:jc w:val="both"/>
        <w:rPr>
          <w:rFonts w:ascii="Verdana" w:eastAsia="Calibri" w:hAnsi="Verdana"/>
        </w:rPr>
      </w:pPr>
    </w:p>
    <w:p w14:paraId="01789552" w14:textId="77777777" w:rsidR="00060CA1" w:rsidRPr="004B3F4B" w:rsidRDefault="00060CA1" w:rsidP="00060CA1">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Pension Accrual</w:t>
      </w:r>
    </w:p>
    <w:p w14:paraId="0A05295C" w14:textId="77777777" w:rsidR="00060CA1" w:rsidRPr="004B3F4B" w:rsidRDefault="00060CA1" w:rsidP="00060CA1">
      <w:pPr>
        <w:ind w:left="360"/>
        <w:jc w:val="both"/>
        <w:rPr>
          <w:rFonts w:ascii="Verdana" w:eastAsia="Calibri" w:hAnsi="Verdana"/>
        </w:rPr>
      </w:pPr>
      <w:r w:rsidRPr="004B3F4B">
        <w:rPr>
          <w:rFonts w:ascii="Verdana" w:eastAsia="Calibri" w:hAnsi="Verdana"/>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14:paraId="0310553D" w14:textId="77777777" w:rsidR="00060CA1" w:rsidRPr="004B3F4B" w:rsidRDefault="00060CA1" w:rsidP="00060CA1">
      <w:pPr>
        <w:ind w:left="360"/>
        <w:jc w:val="both"/>
        <w:rPr>
          <w:rFonts w:ascii="Verdana" w:eastAsia="Calibri" w:hAnsi="Verdana"/>
        </w:rPr>
      </w:pPr>
    </w:p>
    <w:p w14:paraId="24A2C796" w14:textId="77777777" w:rsidR="00060CA1" w:rsidRPr="004B3F4B" w:rsidRDefault="00060CA1" w:rsidP="00060CA1">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Pension Abatement</w:t>
      </w:r>
    </w:p>
    <w:p w14:paraId="13CF8D17" w14:textId="77777777" w:rsidR="00060CA1" w:rsidRPr="004B3F4B" w:rsidRDefault="00060CA1" w:rsidP="00060CA1">
      <w:pPr>
        <w:ind w:left="360"/>
        <w:jc w:val="both"/>
        <w:rPr>
          <w:rFonts w:ascii="Verdana" w:eastAsia="Calibri" w:hAnsi="Verdana"/>
        </w:rPr>
      </w:pPr>
      <w:r w:rsidRPr="004B3F4B">
        <w:rPr>
          <w:rFonts w:ascii="Verdana" w:eastAsia="Calibri" w:hAnsi="Verdana"/>
        </w:rPr>
        <w:t>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w:t>
      </w:r>
    </w:p>
    <w:p w14:paraId="1C64780C" w14:textId="77777777" w:rsidR="00060CA1" w:rsidRPr="004B3F4B" w:rsidRDefault="00060CA1" w:rsidP="00060CA1">
      <w:pPr>
        <w:ind w:left="360"/>
        <w:jc w:val="both"/>
        <w:rPr>
          <w:rFonts w:ascii="Verdana" w:eastAsia="Calibri" w:hAnsi="Verdana"/>
        </w:rPr>
      </w:pPr>
    </w:p>
    <w:p w14:paraId="555E2788" w14:textId="77777777" w:rsidR="00060CA1" w:rsidRPr="004B3F4B" w:rsidRDefault="00060CA1" w:rsidP="00060CA1">
      <w:pPr>
        <w:ind w:left="360"/>
        <w:jc w:val="both"/>
        <w:rPr>
          <w:rFonts w:ascii="Verdana" w:eastAsia="Calibri" w:hAnsi="Verdana"/>
        </w:rPr>
      </w:pPr>
    </w:p>
    <w:p w14:paraId="181F7353" w14:textId="77777777" w:rsidR="00060CA1" w:rsidRPr="004B3F4B" w:rsidRDefault="00060CA1" w:rsidP="00060CA1">
      <w:pPr>
        <w:ind w:left="360"/>
        <w:jc w:val="both"/>
        <w:rPr>
          <w:rFonts w:ascii="Verdana" w:eastAsia="Calibri" w:hAnsi="Verdana"/>
        </w:rPr>
      </w:pPr>
    </w:p>
    <w:p w14:paraId="0997E9F5" w14:textId="77777777" w:rsidR="00060CA1" w:rsidRPr="004B3F4B" w:rsidRDefault="00060CA1" w:rsidP="00060CA1">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Ill-Health Retirement</w:t>
      </w:r>
    </w:p>
    <w:p w14:paraId="23F71553" w14:textId="77777777" w:rsidR="00060CA1" w:rsidRPr="004B3F4B" w:rsidRDefault="00060CA1" w:rsidP="00060CA1">
      <w:pPr>
        <w:ind w:left="360"/>
        <w:jc w:val="both"/>
        <w:rPr>
          <w:rFonts w:ascii="Verdana" w:eastAsia="Calibri" w:hAnsi="Verdana"/>
        </w:rPr>
      </w:pPr>
      <w:r w:rsidRPr="004B3F4B">
        <w:rPr>
          <w:rFonts w:ascii="Verdana" w:eastAsia="Calibri" w:hAnsi="Verdana"/>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58F9E944" w14:textId="77777777" w:rsidR="00060CA1" w:rsidRPr="004B3F4B" w:rsidRDefault="00060CA1" w:rsidP="00060CA1">
      <w:pPr>
        <w:ind w:left="360"/>
        <w:jc w:val="both"/>
        <w:rPr>
          <w:rFonts w:ascii="Verdana" w:eastAsia="Calibri" w:hAnsi="Verdana"/>
        </w:rPr>
      </w:pPr>
    </w:p>
    <w:p w14:paraId="0676C6EC" w14:textId="77777777" w:rsidR="00060CA1" w:rsidRPr="004B3F4B" w:rsidRDefault="00060CA1" w:rsidP="00060CA1">
      <w:pPr>
        <w:spacing w:line="276" w:lineRule="auto"/>
        <w:ind w:left="360"/>
        <w:jc w:val="both"/>
        <w:rPr>
          <w:rFonts w:ascii="Verdana" w:eastAsia="Calibri" w:hAnsi="Verdana"/>
          <w:b/>
          <w:bCs/>
          <w:u w:val="single"/>
          <w:lang w:val="en-IE"/>
        </w:rPr>
      </w:pPr>
      <w:r w:rsidRPr="004B3F4B">
        <w:rPr>
          <w:rFonts w:ascii="Verdana" w:eastAsia="Calibri" w:hAnsi="Verdana"/>
          <w:b/>
          <w:bCs/>
          <w:u w:val="single"/>
          <w:lang w:val="en-IE"/>
        </w:rPr>
        <w:t>Pension Related Deduction</w:t>
      </w:r>
    </w:p>
    <w:p w14:paraId="15BA10D2" w14:textId="77777777" w:rsidR="00060CA1" w:rsidRPr="004B3F4B" w:rsidRDefault="00060CA1" w:rsidP="00060CA1">
      <w:pPr>
        <w:ind w:left="360"/>
        <w:jc w:val="both"/>
        <w:rPr>
          <w:rFonts w:ascii="Verdana" w:eastAsia="Calibri" w:hAnsi="Verdana"/>
        </w:rPr>
      </w:pPr>
      <w:r w:rsidRPr="004B3F4B">
        <w:rPr>
          <w:rFonts w:ascii="Verdana" w:eastAsia="Calibri" w:hAnsi="Verdana"/>
        </w:rPr>
        <w:t xml:space="preserve">This appointment is subject to the pension-related deduction in accordance with the Financial Emergency Measures in the Public Interest Act 2009. </w:t>
      </w:r>
    </w:p>
    <w:p w14:paraId="1E240DE6" w14:textId="77777777" w:rsidR="00060CA1" w:rsidRPr="004B3F4B" w:rsidRDefault="00060CA1" w:rsidP="00060CA1">
      <w:pPr>
        <w:ind w:left="360"/>
        <w:jc w:val="both"/>
        <w:rPr>
          <w:rFonts w:ascii="Verdana" w:eastAsia="Calibri" w:hAnsi="Verdana"/>
        </w:rPr>
      </w:pPr>
    </w:p>
    <w:p w14:paraId="68360093" w14:textId="77777777" w:rsidR="00060CA1" w:rsidRPr="004B3F4B" w:rsidRDefault="00060CA1" w:rsidP="00060CA1">
      <w:pPr>
        <w:ind w:left="360"/>
        <w:jc w:val="both"/>
        <w:rPr>
          <w:rFonts w:ascii="Verdana" w:hAnsi="Verdana"/>
          <w:b/>
          <w:u w:val="single"/>
        </w:rPr>
      </w:pPr>
      <w:r w:rsidRPr="004B3F4B">
        <w:rPr>
          <w:rFonts w:ascii="Verdana" w:eastAsia="Calibri" w:hAnsi="Verdana"/>
        </w:rPr>
        <w:t xml:space="preserve">For further information in relation to public service superannuation issues please see the following website: </w:t>
      </w:r>
      <w:hyperlink r:id="rId11" w:history="1">
        <w:r w:rsidRPr="004B3F4B">
          <w:rPr>
            <w:rFonts w:ascii="Verdana" w:eastAsia="Calibri" w:hAnsi="Verdana"/>
            <w:color w:val="0563C1"/>
            <w:u w:val="single"/>
          </w:rPr>
          <w:t>http://per.gov.ie/pensions</w:t>
        </w:r>
      </w:hyperlink>
      <w:r w:rsidRPr="004B3F4B">
        <w:rPr>
          <w:rFonts w:ascii="Verdana" w:eastAsia="Calibri" w:hAnsi="Verdana"/>
          <w:lang w:val="en-IE"/>
        </w:rPr>
        <w:t xml:space="preserve"> </w:t>
      </w:r>
    </w:p>
    <w:p w14:paraId="7AC1074D" w14:textId="77777777" w:rsidR="00060CA1" w:rsidRPr="004B3F4B" w:rsidRDefault="00060CA1" w:rsidP="00060CA1">
      <w:pPr>
        <w:spacing w:line="276" w:lineRule="auto"/>
        <w:ind w:left="360"/>
        <w:jc w:val="both"/>
        <w:rPr>
          <w:rFonts w:ascii="Verdana" w:eastAsia="Calibri" w:hAnsi="Verdana"/>
          <w:b/>
          <w:bCs/>
          <w:u w:val="single"/>
          <w:lang w:val="en-IE"/>
        </w:rPr>
      </w:pPr>
    </w:p>
    <w:p w14:paraId="5A42177F" w14:textId="77777777" w:rsidR="00060CA1" w:rsidRPr="004B3F4B" w:rsidRDefault="00060CA1" w:rsidP="00060CA1">
      <w:pPr>
        <w:ind w:left="360"/>
        <w:jc w:val="both"/>
        <w:rPr>
          <w:rFonts w:ascii="Verdana" w:hAnsi="Verdana"/>
          <w:b/>
          <w:u w:val="single"/>
        </w:rPr>
      </w:pPr>
      <w:r w:rsidRPr="004B3F4B">
        <w:rPr>
          <w:rFonts w:ascii="Verdana" w:eastAsia="Calibri" w:hAnsi="Verdana"/>
          <w:lang w:val="en-IE"/>
        </w:rPr>
        <w:t xml:space="preserve"> </w:t>
      </w:r>
    </w:p>
    <w:p w14:paraId="348C4D29" w14:textId="77777777" w:rsidR="00060CA1" w:rsidRPr="004B3F4B" w:rsidRDefault="00060CA1" w:rsidP="00060CA1">
      <w:pPr>
        <w:pStyle w:val="ListParagraph"/>
        <w:tabs>
          <w:tab w:val="left" w:pos="1701"/>
        </w:tabs>
        <w:autoSpaceDE w:val="0"/>
        <w:autoSpaceDN w:val="0"/>
        <w:rPr>
          <w:rFonts w:ascii="Verdana" w:hAnsi="Verdana" w:cs="Book Antiqua"/>
          <w:b/>
          <w:bCs/>
        </w:rPr>
      </w:pPr>
    </w:p>
    <w:p w14:paraId="0578F890" w14:textId="77777777" w:rsidR="00060CA1" w:rsidRPr="004B3F4B" w:rsidRDefault="00060CA1" w:rsidP="00060CA1">
      <w:pPr>
        <w:outlineLvl w:val="0"/>
        <w:rPr>
          <w:rFonts w:ascii="Verdana" w:hAnsi="Verdana"/>
        </w:rPr>
      </w:pPr>
    </w:p>
    <w:p w14:paraId="7ED207AE" w14:textId="77777777" w:rsidR="00060CA1" w:rsidRPr="00EC4C13" w:rsidRDefault="00060CA1" w:rsidP="00C14EBF">
      <w:pPr>
        <w:outlineLvl w:val="0"/>
        <w:rPr>
          <w:rFonts w:ascii="Verdana" w:hAnsi="Verdana"/>
        </w:rPr>
      </w:pPr>
    </w:p>
    <w:sectPr w:rsidR="00060CA1" w:rsidRPr="00EC4C1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44E4A"/>
    <w:multiLevelType w:val="hybridMultilevel"/>
    <w:tmpl w:val="45D6A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525C4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1FC3280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6256486"/>
    <w:multiLevelType w:val="singleLevel"/>
    <w:tmpl w:val="FFFFFFFF"/>
    <w:lvl w:ilvl="0">
      <w:start w:val="1"/>
      <w:numFmt w:val="bullet"/>
      <w:lvlText w:val=""/>
      <w:legacy w:legacy="1" w:legacySpace="0" w:legacyIndent="283"/>
      <w:lvlJc w:val="left"/>
      <w:pPr>
        <w:ind w:left="1978" w:hanging="283"/>
      </w:pPr>
      <w:rPr>
        <w:rFonts w:ascii="Wingdings" w:hAnsi="Wingdings" w:hint="default"/>
        <w:b w:val="0"/>
        <w:i w:val="0"/>
        <w:sz w:val="22"/>
        <w:u w:val="none"/>
      </w:rPr>
    </w:lvl>
  </w:abstractNum>
  <w:abstractNum w:abstractNumId="5" w15:restartNumberingAfterBreak="0">
    <w:nsid w:val="37254EF5"/>
    <w:multiLevelType w:val="hybridMultilevel"/>
    <w:tmpl w:val="8C3ED1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8C122F"/>
    <w:multiLevelType w:val="singleLevel"/>
    <w:tmpl w:val="6DEC6802"/>
    <w:lvl w:ilvl="0">
      <w:start w:val="1"/>
      <w:numFmt w:val="bullet"/>
      <w:lvlText w:val=""/>
      <w:lvlJc w:val="left"/>
      <w:pPr>
        <w:tabs>
          <w:tab w:val="num" w:pos="2055"/>
        </w:tabs>
        <w:ind w:left="1978" w:hanging="283"/>
      </w:pPr>
      <w:rPr>
        <w:rFonts w:ascii="Wingdings" w:hAnsi="Wingdings" w:hint="default"/>
        <w:b/>
        <w:i w:val="0"/>
        <w:sz w:val="22"/>
        <w:u w:val="none"/>
      </w:rPr>
    </w:lvl>
  </w:abstractNum>
  <w:abstractNum w:abstractNumId="7" w15:restartNumberingAfterBreak="0">
    <w:nsid w:val="3C9E3326"/>
    <w:multiLevelType w:val="hybridMultilevel"/>
    <w:tmpl w:val="3408A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037A0C"/>
    <w:multiLevelType w:val="singleLevel"/>
    <w:tmpl w:val="6DEC6802"/>
    <w:lvl w:ilvl="0">
      <w:start w:val="1"/>
      <w:numFmt w:val="bullet"/>
      <w:lvlText w:val=""/>
      <w:lvlJc w:val="left"/>
      <w:pPr>
        <w:tabs>
          <w:tab w:val="num" w:pos="2055"/>
        </w:tabs>
        <w:ind w:left="1978" w:hanging="283"/>
      </w:pPr>
      <w:rPr>
        <w:rFonts w:ascii="Wingdings" w:hAnsi="Wingdings" w:hint="default"/>
        <w:b/>
        <w:i w:val="0"/>
        <w:sz w:val="22"/>
        <w:u w:val="none"/>
      </w:rPr>
    </w:lvl>
  </w:abstractNum>
  <w:abstractNum w:abstractNumId="9" w15:restartNumberingAfterBreak="0">
    <w:nsid w:val="5137002E"/>
    <w:multiLevelType w:val="hybridMultilevel"/>
    <w:tmpl w:val="2E5CF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16330B"/>
    <w:multiLevelType w:val="hybridMultilevel"/>
    <w:tmpl w:val="F860F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2E468A"/>
    <w:multiLevelType w:val="hybridMultilevel"/>
    <w:tmpl w:val="CBC4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23" w:hanging="283"/>
        </w:pPr>
        <w:rPr>
          <w:rFonts w:ascii="Wingdings" w:hAnsi="Wingdings" w:hint="default"/>
          <w:b w:val="0"/>
          <w:i w:val="0"/>
          <w:sz w:val="24"/>
        </w:rPr>
      </w:lvl>
    </w:lvlOverride>
  </w:num>
  <w:num w:numId="2">
    <w:abstractNumId w:val="3"/>
  </w:num>
  <w:num w:numId="3">
    <w:abstractNumId w:val="4"/>
  </w:num>
  <w:num w:numId="4">
    <w:abstractNumId w:val="6"/>
  </w:num>
  <w:num w:numId="5">
    <w:abstractNumId w:val="8"/>
  </w:num>
  <w:num w:numId="6">
    <w:abstractNumId w:val="2"/>
  </w:num>
  <w:num w:numId="7">
    <w:abstractNumId w:val="11"/>
  </w:num>
  <w:num w:numId="8">
    <w:abstractNumId w:val="1"/>
  </w:num>
  <w:num w:numId="9">
    <w:abstractNumId w:val="7"/>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EC"/>
    <w:rsid w:val="00060CA1"/>
    <w:rsid w:val="000D5FA4"/>
    <w:rsid w:val="00233B52"/>
    <w:rsid w:val="00283408"/>
    <w:rsid w:val="00354AD9"/>
    <w:rsid w:val="004310C4"/>
    <w:rsid w:val="0055575F"/>
    <w:rsid w:val="005B1127"/>
    <w:rsid w:val="00615757"/>
    <w:rsid w:val="00631E0D"/>
    <w:rsid w:val="006C3948"/>
    <w:rsid w:val="006D1378"/>
    <w:rsid w:val="00731D99"/>
    <w:rsid w:val="008A6F2E"/>
    <w:rsid w:val="008B2858"/>
    <w:rsid w:val="00961356"/>
    <w:rsid w:val="009E4FEC"/>
    <w:rsid w:val="00A377DA"/>
    <w:rsid w:val="00AE4E62"/>
    <w:rsid w:val="00C14EBF"/>
    <w:rsid w:val="00C647DE"/>
    <w:rsid w:val="00C91827"/>
    <w:rsid w:val="00CB69E4"/>
    <w:rsid w:val="00CC59E6"/>
    <w:rsid w:val="00D73B57"/>
    <w:rsid w:val="00E65463"/>
    <w:rsid w:val="00EC4C13"/>
    <w:rsid w:val="00F26A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27FB"/>
  <w15:chartTrackingRefBased/>
  <w15:docId w15:val="{3A60C9E1-1287-4D7D-AAB5-D58DFE61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2127" w:hanging="687"/>
    </w:pPr>
    <w:rPr>
      <w:rFonts w:ascii="Book Antiqua" w:hAnsi="Book Antiqua"/>
      <w:sz w:val="22"/>
    </w:rPr>
  </w:style>
  <w:style w:type="paragraph" w:styleId="BodyText">
    <w:name w:val="Body Text"/>
    <w:basedOn w:val="Normal"/>
    <w:rPr>
      <w:sz w:val="24"/>
      <w:lang w:val="en-US"/>
    </w:rPr>
  </w:style>
  <w:style w:type="character" w:styleId="Hyperlink">
    <w:name w:val="Hyperlink"/>
    <w:rPr>
      <w:color w:val="0000FF"/>
      <w:u w:val="single"/>
    </w:rPr>
  </w:style>
  <w:style w:type="paragraph" w:styleId="DocumentMap">
    <w:name w:val="Document Map"/>
    <w:basedOn w:val="Normal"/>
    <w:semiHidden/>
    <w:rsid w:val="008A6F2E"/>
    <w:pPr>
      <w:shd w:val="clear" w:color="auto" w:fill="000080"/>
    </w:pPr>
    <w:rPr>
      <w:rFonts w:ascii="Tahoma" w:hAnsi="Tahoma" w:cs="Tahoma"/>
    </w:rPr>
  </w:style>
  <w:style w:type="paragraph" w:styleId="ListParagraph">
    <w:name w:val="List Paragraph"/>
    <w:basedOn w:val="Normal"/>
    <w:link w:val="ListParagraphChar"/>
    <w:uiPriority w:val="34"/>
    <w:qFormat/>
    <w:rsid w:val="006C3948"/>
    <w:pPr>
      <w:ind w:left="720"/>
    </w:pPr>
  </w:style>
  <w:style w:type="paragraph" w:customStyle="1" w:styleId="Default">
    <w:name w:val="Default"/>
    <w:rsid w:val="00631E0D"/>
    <w:pPr>
      <w:autoSpaceDE w:val="0"/>
      <w:autoSpaceDN w:val="0"/>
      <w:adjustRightInd w:val="0"/>
    </w:pPr>
    <w:rPr>
      <w:rFonts w:ascii="Verdana" w:hAnsi="Verdana" w:cs="Verdana"/>
      <w:color w:val="000000"/>
      <w:sz w:val="24"/>
      <w:szCs w:val="24"/>
      <w:lang w:val="en-US" w:eastAsia="en-US"/>
    </w:rPr>
  </w:style>
  <w:style w:type="table" w:styleId="PlainTable3">
    <w:name w:val="Plain Table 3"/>
    <w:basedOn w:val="TableNormal"/>
    <w:uiPriority w:val="43"/>
    <w:rsid w:val="000D5FA4"/>
    <w:rPr>
      <w:rFonts w:ascii="Verdana" w:hAnsi="Verdan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rsid w:val="005B1127"/>
    <w:rPr>
      <w:rFonts w:ascii="Segoe UI" w:hAnsi="Segoe UI" w:cs="Segoe UI"/>
      <w:sz w:val="18"/>
      <w:szCs w:val="18"/>
    </w:rPr>
  </w:style>
  <w:style w:type="character" w:customStyle="1" w:styleId="BalloonTextChar">
    <w:name w:val="Balloon Text Char"/>
    <w:link w:val="BalloonText"/>
    <w:rsid w:val="005B1127"/>
    <w:rPr>
      <w:rFonts w:ascii="Segoe UI" w:hAnsi="Segoe UI" w:cs="Segoe UI"/>
      <w:sz w:val="18"/>
      <w:szCs w:val="18"/>
      <w:lang w:val="en-GB" w:eastAsia="en-US"/>
    </w:rPr>
  </w:style>
  <w:style w:type="character" w:styleId="CommentReference">
    <w:name w:val="annotation reference"/>
    <w:rsid w:val="005B1127"/>
    <w:rPr>
      <w:sz w:val="16"/>
      <w:szCs w:val="16"/>
    </w:rPr>
  </w:style>
  <w:style w:type="paragraph" w:styleId="CommentText">
    <w:name w:val="annotation text"/>
    <w:basedOn w:val="Normal"/>
    <w:link w:val="CommentTextChar"/>
    <w:rsid w:val="005B1127"/>
  </w:style>
  <w:style w:type="character" w:customStyle="1" w:styleId="CommentTextChar">
    <w:name w:val="Comment Text Char"/>
    <w:link w:val="CommentText"/>
    <w:rsid w:val="005B1127"/>
    <w:rPr>
      <w:lang w:val="en-GB" w:eastAsia="en-US"/>
    </w:rPr>
  </w:style>
  <w:style w:type="paragraph" w:styleId="CommentSubject">
    <w:name w:val="annotation subject"/>
    <w:basedOn w:val="CommentText"/>
    <w:next w:val="CommentText"/>
    <w:link w:val="CommentSubjectChar"/>
    <w:rsid w:val="005B1127"/>
    <w:rPr>
      <w:b/>
      <w:bCs/>
    </w:rPr>
  </w:style>
  <w:style w:type="character" w:customStyle="1" w:styleId="CommentSubjectChar">
    <w:name w:val="Comment Subject Char"/>
    <w:link w:val="CommentSubject"/>
    <w:rsid w:val="005B1127"/>
    <w:rPr>
      <w:b/>
      <w:bCs/>
      <w:lang w:val="en-GB" w:eastAsia="en-US"/>
    </w:rPr>
  </w:style>
  <w:style w:type="character" w:customStyle="1" w:styleId="ListParagraphChar">
    <w:name w:val="List Paragraph Char"/>
    <w:basedOn w:val="DefaultParagraphFont"/>
    <w:link w:val="ListParagraph"/>
    <w:uiPriority w:val="34"/>
    <w:locked/>
    <w:rsid w:val="00060CA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r.gov.ie/pensions" TargetMode="External"/><Relationship Id="rId5" Type="http://schemas.openxmlformats.org/officeDocument/2006/relationships/numbering" Target="numbering.xml"/><Relationship Id="rId10" Type="http://schemas.openxmlformats.org/officeDocument/2006/relationships/hyperlink" Target="mailto:Human.resources@nsai.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7f0bf64a-543e-4b93-aaa1-b7ecb2a829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7F749813A204393EC78F5C1DBE850" ma:contentTypeVersion="1" ma:contentTypeDescription="Create a new document." ma:contentTypeScope="" ma:versionID="88eeafe8997b3558a4279ce5941c3473">
  <xsd:schema xmlns:xsd="http://www.w3.org/2001/XMLSchema" xmlns:xs="http://www.w3.org/2001/XMLSchema" xmlns:p="http://schemas.microsoft.com/office/2006/metadata/properties" xmlns:ns2="7f0bf64a-543e-4b93-aaa1-b7ecb2a82988" targetNamespace="http://schemas.microsoft.com/office/2006/metadata/properties" ma:root="true" ma:fieldsID="c1ccfea11a9b8ad79ac58b479b7a2b57" ns2:_="">
    <xsd:import namespace="7f0bf64a-543e-4b93-aaa1-b7ecb2a82988"/>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bf64a-543e-4b93-aaa1-b7ecb2a82988"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8392-EA55-4AB8-9374-717167AE05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f0bf64a-543e-4b93-aaa1-b7ecb2a82988"/>
    <ds:schemaRef ds:uri="http://www.w3.org/XML/1998/namespace"/>
    <ds:schemaRef ds:uri="http://purl.org/dc/dcmitype/"/>
  </ds:schemaRefs>
</ds:datastoreItem>
</file>

<file path=customXml/itemProps2.xml><?xml version="1.0" encoding="utf-8"?>
<ds:datastoreItem xmlns:ds="http://schemas.openxmlformats.org/officeDocument/2006/customXml" ds:itemID="{412C421A-D406-4641-9733-F1B96C2035C6}">
  <ds:schemaRefs>
    <ds:schemaRef ds:uri="http://schemas.microsoft.com/sharepoint/v3/contenttype/forms"/>
  </ds:schemaRefs>
</ds:datastoreItem>
</file>

<file path=customXml/itemProps3.xml><?xml version="1.0" encoding="utf-8"?>
<ds:datastoreItem xmlns:ds="http://schemas.openxmlformats.org/officeDocument/2006/customXml" ds:itemID="{0CE49CC6-8305-4CA7-8CFC-063343B1B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bf64a-543e-4b93-aaa1-b7ecb2a82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1D838-4AB6-430D-A279-58F71FF4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1260</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Forfas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Personnel</dc:creator>
  <cp:keywords/>
  <dc:description/>
  <cp:lastModifiedBy>Orla Briggs</cp:lastModifiedBy>
  <cp:revision>6</cp:revision>
  <cp:lastPrinted>2008-04-15T16:13:00Z</cp:lastPrinted>
  <dcterms:created xsi:type="dcterms:W3CDTF">2019-02-27T17:46:00Z</dcterms:created>
  <dcterms:modified xsi:type="dcterms:W3CDTF">2019-04-10T14:33:00Z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0x010100D387F749813A204393EC78F5C1DBE850</vt:lpwstr>
  </property>
</Properties>
</file>