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4442" w14:textId="77777777" w:rsidR="00BA3EE9" w:rsidRDefault="00BA3EE9" w:rsidP="00213DCD">
      <w:pPr>
        <w:jc w:val="both"/>
      </w:pPr>
    </w:p>
    <w:p w14:paraId="330C6740" w14:textId="77777777" w:rsidR="00BA3EE9" w:rsidRDefault="00BA3EE9" w:rsidP="00213DCD">
      <w:pPr>
        <w:jc w:val="both"/>
      </w:pPr>
    </w:p>
    <w:p w14:paraId="7DE1E2D4" w14:textId="77777777" w:rsidR="00BA3EE9" w:rsidRDefault="00BA3EE9" w:rsidP="00213DCD">
      <w:pPr>
        <w:jc w:val="both"/>
        <w:rPr>
          <w:sz w:val="32"/>
          <w:szCs w:val="32"/>
        </w:rPr>
      </w:pPr>
    </w:p>
    <w:p w14:paraId="5DC7E463" w14:textId="77777777" w:rsidR="00BA3EE9" w:rsidRDefault="00BA3EE9" w:rsidP="00213DCD">
      <w:pPr>
        <w:jc w:val="both"/>
        <w:rPr>
          <w:sz w:val="32"/>
          <w:szCs w:val="32"/>
        </w:rPr>
      </w:pPr>
    </w:p>
    <w:p w14:paraId="58919017" w14:textId="77777777" w:rsidR="00BA3EE9" w:rsidRDefault="00BA3EE9" w:rsidP="00213DCD">
      <w:pPr>
        <w:jc w:val="both"/>
        <w:rPr>
          <w:sz w:val="32"/>
          <w:szCs w:val="32"/>
        </w:rPr>
      </w:pPr>
    </w:p>
    <w:p w14:paraId="6351B24C" w14:textId="77777777" w:rsidR="00BA3EE9" w:rsidRDefault="00BA3EE9" w:rsidP="00213DCD">
      <w:pPr>
        <w:jc w:val="both"/>
        <w:rPr>
          <w:sz w:val="32"/>
          <w:szCs w:val="32"/>
        </w:rPr>
      </w:pPr>
    </w:p>
    <w:p w14:paraId="5031F5AF" w14:textId="77777777" w:rsidR="00BA3EE9" w:rsidRDefault="00BA3EE9" w:rsidP="00213DCD">
      <w:pPr>
        <w:jc w:val="both"/>
        <w:rPr>
          <w:sz w:val="32"/>
          <w:szCs w:val="32"/>
        </w:rPr>
      </w:pPr>
    </w:p>
    <w:p w14:paraId="27AB1FE1" w14:textId="77777777" w:rsidR="00BA3EE9" w:rsidRDefault="00BA3EE9" w:rsidP="0072537F">
      <w:pPr>
        <w:jc w:val="center"/>
        <w:rPr>
          <w:sz w:val="32"/>
          <w:szCs w:val="32"/>
        </w:rPr>
      </w:pPr>
    </w:p>
    <w:p w14:paraId="6AF2C464" w14:textId="77777777" w:rsidR="00BA3EE9" w:rsidRPr="00943E5E" w:rsidRDefault="00BA3EE9" w:rsidP="0072537F">
      <w:pPr>
        <w:jc w:val="center"/>
        <w:rPr>
          <w:sz w:val="32"/>
          <w:szCs w:val="32"/>
        </w:rPr>
      </w:pPr>
      <w:r w:rsidRPr="00943E5E">
        <w:rPr>
          <w:sz w:val="32"/>
          <w:szCs w:val="32"/>
        </w:rPr>
        <w:t>CANDIDATE INFORMATION BOOKLET</w:t>
      </w:r>
    </w:p>
    <w:p w14:paraId="7E651F5E" w14:textId="77777777" w:rsidR="00BA3EE9" w:rsidRPr="00943E5E" w:rsidRDefault="00BA3EE9" w:rsidP="00213DCD">
      <w:pPr>
        <w:jc w:val="both"/>
      </w:pPr>
      <w:r w:rsidRPr="00943E5E">
        <w:rPr>
          <w:noProof/>
        </w:rPr>
        <mc:AlternateContent>
          <mc:Choice Requires="wps">
            <w:drawing>
              <wp:anchor distT="45720" distB="45720" distL="114300" distR="114300" simplePos="0" relativeHeight="251659264" behindDoc="0" locked="0" layoutInCell="1" allowOverlap="1" wp14:anchorId="0B1AC3BD" wp14:editId="1CD3E3BB">
                <wp:simplePos x="0" y="0"/>
                <wp:positionH relativeFrom="column">
                  <wp:posOffset>-47625</wp:posOffset>
                </wp:positionH>
                <wp:positionV relativeFrom="paragraph">
                  <wp:posOffset>294640</wp:posOffset>
                </wp:positionV>
                <wp:extent cx="588645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62075"/>
                        </a:xfrm>
                        <a:prstGeom prst="rect">
                          <a:avLst/>
                        </a:prstGeom>
                        <a:solidFill>
                          <a:srgbClr val="FFFFFF"/>
                        </a:solidFill>
                        <a:ln w="9525">
                          <a:solidFill>
                            <a:srgbClr val="000000"/>
                          </a:solidFill>
                          <a:miter lim="800000"/>
                          <a:headEnd/>
                          <a:tailEnd/>
                        </a:ln>
                      </wps:spPr>
                      <wps:txbx>
                        <w:txbxContent>
                          <w:p w14:paraId="725D603B" w14:textId="77777777" w:rsidR="00BA3EE9" w:rsidRDefault="00BA3EE9" w:rsidP="00BA3EE9">
                            <w:pPr>
                              <w:jc w:val="center"/>
                            </w:pPr>
                            <w:r w:rsidRPr="00943E5E">
                              <w:t>Open competition for appointment to the position of:</w:t>
                            </w:r>
                          </w:p>
                          <w:p w14:paraId="0341A1C3" w14:textId="77777777" w:rsidR="00BA3EE9" w:rsidRDefault="00BA3EE9" w:rsidP="00BA3EE9">
                            <w:pPr>
                              <w:jc w:val="center"/>
                            </w:pPr>
                          </w:p>
                          <w:p w14:paraId="5E8E7BC0" w14:textId="5412B9B2" w:rsidR="00645BCD" w:rsidRPr="00BA3EE9" w:rsidRDefault="001F2053" w:rsidP="001F2053">
                            <w:pPr>
                              <w:jc w:val="center"/>
                            </w:pPr>
                            <w:r>
                              <w:t>Metrology Technician -National Metrology Laboratory, Electrical Department</w:t>
                            </w:r>
                          </w:p>
                          <w:p w14:paraId="68812F75" w14:textId="77777777" w:rsidR="00BA3EE9" w:rsidRPr="00943E5E" w:rsidRDefault="00BA3EE9" w:rsidP="00BA3EE9">
                            <w:pPr>
                              <w:jc w:val="center"/>
                            </w:pPr>
                          </w:p>
                          <w:p w14:paraId="3F069483" w14:textId="77777777" w:rsidR="00BA3EE9" w:rsidRPr="00BF0F0C" w:rsidRDefault="00BA3EE9" w:rsidP="00BA3EE9">
                            <w:pPr>
                              <w:jc w:val="center"/>
                              <w:rPr>
                                <w:b/>
                              </w:rPr>
                            </w:pPr>
                            <w:r w:rsidRPr="00BF0F0C">
                              <w:rPr>
                                <w:b/>
                              </w:rPr>
                              <w:t>National Standards Authority of Ireland</w:t>
                            </w:r>
                          </w:p>
                          <w:p w14:paraId="7A7C4CD6" w14:textId="4F9C3BB7" w:rsidR="00BA3EE9" w:rsidRDefault="00BA3EE9" w:rsidP="00BA3EE9">
                            <w:pPr>
                              <w:jc w:val="center"/>
                              <w:rPr>
                                <w:b/>
                              </w:rPr>
                            </w:pPr>
                            <w:r w:rsidRPr="00BF0F0C">
                              <w:rPr>
                                <w:b/>
                              </w:rPr>
                              <w:t>Closing Date:</w:t>
                            </w:r>
                          </w:p>
                          <w:p w14:paraId="37ABB0F9" w14:textId="5E6C8497" w:rsidR="002A7D18" w:rsidRPr="00BF0F0C" w:rsidRDefault="002A7D18" w:rsidP="00BA3EE9">
                            <w:pPr>
                              <w:jc w:val="center"/>
                              <w:rPr>
                                <w:b/>
                              </w:rPr>
                            </w:pPr>
                            <w:r>
                              <w:rPr>
                                <w:b/>
                              </w:rPr>
                              <w:t xml:space="preserve">COB </w:t>
                            </w:r>
                            <w:r w:rsidR="00C2679B">
                              <w:rPr>
                                <w:b/>
                              </w:rPr>
                              <w:t>21/06/2019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AC3BD" id="_x0000_t202" coordsize="21600,21600" o:spt="202" path="m,l,21600r21600,l21600,xe">
                <v:stroke joinstyle="miter"/>
                <v:path gradientshapeok="t" o:connecttype="rect"/>
              </v:shapetype>
              <v:shape id="Text Box 2" o:spid="_x0000_s1026" type="#_x0000_t202" style="position:absolute;left:0;text-align:left;margin-left:-3.75pt;margin-top:23.2pt;width:463.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LM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">
                <v:textbox>
                  <w:txbxContent>
                    <w:p w14:paraId="725D603B" w14:textId="77777777" w:rsidR="00BA3EE9" w:rsidRDefault="00BA3EE9" w:rsidP="00BA3EE9">
                      <w:pPr>
                        <w:jc w:val="center"/>
                      </w:pPr>
                      <w:r w:rsidRPr="00943E5E">
                        <w:t>Open competition for appointment to the position of:</w:t>
                      </w:r>
                    </w:p>
                    <w:p w14:paraId="0341A1C3" w14:textId="77777777" w:rsidR="00BA3EE9" w:rsidRDefault="00BA3EE9" w:rsidP="00BA3EE9">
                      <w:pPr>
                        <w:jc w:val="center"/>
                      </w:pPr>
                    </w:p>
                    <w:p w14:paraId="5E8E7BC0" w14:textId="5412B9B2" w:rsidR="00645BCD" w:rsidRPr="00BA3EE9" w:rsidRDefault="001F2053" w:rsidP="001F2053">
                      <w:pPr>
                        <w:jc w:val="center"/>
                      </w:pPr>
                      <w:r>
                        <w:t>Metrology Technician -National Metrology Laboratory, Electrical Department</w:t>
                      </w:r>
                    </w:p>
                    <w:p w14:paraId="68812F75" w14:textId="77777777" w:rsidR="00BA3EE9" w:rsidRPr="00943E5E" w:rsidRDefault="00BA3EE9" w:rsidP="00BA3EE9">
                      <w:pPr>
                        <w:jc w:val="center"/>
                      </w:pPr>
                    </w:p>
                    <w:p w14:paraId="3F069483" w14:textId="77777777" w:rsidR="00BA3EE9" w:rsidRPr="00BF0F0C" w:rsidRDefault="00BA3EE9" w:rsidP="00BA3EE9">
                      <w:pPr>
                        <w:jc w:val="center"/>
                        <w:rPr>
                          <w:b/>
                        </w:rPr>
                      </w:pPr>
                      <w:r w:rsidRPr="00BF0F0C">
                        <w:rPr>
                          <w:b/>
                        </w:rPr>
                        <w:t>National Standards Authority of Ireland</w:t>
                      </w:r>
                    </w:p>
                    <w:p w14:paraId="7A7C4CD6" w14:textId="4F9C3BB7" w:rsidR="00BA3EE9" w:rsidRDefault="00BA3EE9" w:rsidP="00BA3EE9">
                      <w:pPr>
                        <w:jc w:val="center"/>
                        <w:rPr>
                          <w:b/>
                        </w:rPr>
                      </w:pPr>
                      <w:r w:rsidRPr="00BF0F0C">
                        <w:rPr>
                          <w:b/>
                        </w:rPr>
                        <w:t>Closing Date:</w:t>
                      </w:r>
                    </w:p>
                    <w:p w14:paraId="37ABB0F9" w14:textId="5E6C8497" w:rsidR="002A7D18" w:rsidRPr="00BF0F0C" w:rsidRDefault="002A7D18" w:rsidP="00BA3EE9">
                      <w:pPr>
                        <w:jc w:val="center"/>
                        <w:rPr>
                          <w:b/>
                        </w:rPr>
                      </w:pPr>
                      <w:r>
                        <w:rPr>
                          <w:b/>
                        </w:rPr>
                        <w:t xml:space="preserve">COB </w:t>
                      </w:r>
                      <w:r w:rsidR="00C2679B">
                        <w:rPr>
                          <w:b/>
                        </w:rPr>
                        <w:t>21/06/2019</w:t>
                      </w:r>
                    </w:p>
                  </w:txbxContent>
                </v:textbox>
                <w10:wrap type="square"/>
              </v:shape>
            </w:pict>
          </mc:Fallback>
        </mc:AlternateContent>
      </w:r>
    </w:p>
    <w:p w14:paraId="087160D9" w14:textId="77777777" w:rsidR="00BA3EE9" w:rsidRPr="00943E5E" w:rsidRDefault="00BA3EE9" w:rsidP="00213DCD">
      <w:pPr>
        <w:jc w:val="both"/>
      </w:pPr>
    </w:p>
    <w:p w14:paraId="009D1684" w14:textId="77777777" w:rsidR="00BA3EE9" w:rsidRDefault="00BA3EE9" w:rsidP="0072537F">
      <w:pPr>
        <w:jc w:val="center"/>
      </w:pPr>
      <w:r w:rsidRPr="00943E5E">
        <w:t>PLEASE READ CAREFULLY</w:t>
      </w:r>
    </w:p>
    <w:p w14:paraId="2575637A" w14:textId="77777777" w:rsidR="00BA3EE9" w:rsidRPr="00943E5E" w:rsidRDefault="00BA3EE9" w:rsidP="0072537F">
      <w:pPr>
        <w:jc w:val="center"/>
      </w:pPr>
    </w:p>
    <w:p w14:paraId="23760887" w14:textId="77777777" w:rsidR="00BA3EE9" w:rsidRDefault="00BA3EE9" w:rsidP="0072537F">
      <w:pPr>
        <w:jc w:val="center"/>
      </w:pPr>
      <w:r w:rsidRPr="00943E5E">
        <w:t>GDPR Privacy Statement is appended to the back of the booklet</w:t>
      </w:r>
    </w:p>
    <w:p w14:paraId="0231F3C8" w14:textId="77777777" w:rsidR="00BA3EE9" w:rsidRPr="00943E5E" w:rsidRDefault="00BA3EE9" w:rsidP="0072537F">
      <w:pPr>
        <w:jc w:val="center"/>
      </w:pPr>
    </w:p>
    <w:p w14:paraId="5161FB7C" w14:textId="77777777" w:rsidR="00BA3EE9" w:rsidRPr="00943E5E" w:rsidRDefault="00BA3EE9" w:rsidP="0072537F">
      <w:pPr>
        <w:jc w:val="center"/>
      </w:pPr>
      <w:r w:rsidRPr="00943E5E">
        <w:t>National Standards Authority of Ireland is committed to a policy of equal opportunity</w:t>
      </w:r>
    </w:p>
    <w:p w14:paraId="36F9B29B" w14:textId="77777777" w:rsidR="00BA3EE9" w:rsidRPr="00943E5E" w:rsidRDefault="00BA3EE9" w:rsidP="00213DCD">
      <w:pPr>
        <w:jc w:val="both"/>
      </w:pPr>
    </w:p>
    <w:p w14:paraId="2445C258" w14:textId="77777777" w:rsidR="00BA3EE9" w:rsidRPr="00943E5E" w:rsidRDefault="00BA3EE9" w:rsidP="00213DCD">
      <w:pPr>
        <w:jc w:val="both"/>
      </w:pPr>
    </w:p>
    <w:p w14:paraId="233D823D" w14:textId="77777777" w:rsidR="00BA3EE9" w:rsidRPr="00943E5E" w:rsidRDefault="00BA3EE9" w:rsidP="00213DCD">
      <w:pPr>
        <w:jc w:val="both"/>
      </w:pPr>
      <w:r w:rsidRPr="00943E5E">
        <w:rPr>
          <w:noProof/>
        </w:rPr>
        <mc:AlternateContent>
          <mc:Choice Requires="wps">
            <w:drawing>
              <wp:anchor distT="0" distB="0" distL="114300" distR="114300" simplePos="0" relativeHeight="251660288" behindDoc="0" locked="0" layoutInCell="1" allowOverlap="1" wp14:anchorId="07D44E02" wp14:editId="76C16ABB">
                <wp:simplePos x="0" y="0"/>
                <wp:positionH relativeFrom="column">
                  <wp:posOffset>-47626</wp:posOffset>
                </wp:positionH>
                <wp:positionV relativeFrom="paragraph">
                  <wp:posOffset>116840</wp:posOffset>
                </wp:positionV>
                <wp:extent cx="6181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EA01C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9.2pt" to="48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" strokecolor="black [3200]" strokeweight="1.5pt">
                <v:stroke joinstyle="miter"/>
              </v:line>
            </w:pict>
          </mc:Fallback>
        </mc:AlternateContent>
      </w:r>
    </w:p>
    <w:p w14:paraId="09BA1097" w14:textId="77777777" w:rsidR="00BA3EE9" w:rsidRPr="00BF0F0C" w:rsidRDefault="00BA3EE9" w:rsidP="0072537F">
      <w:pPr>
        <w:jc w:val="center"/>
        <w:rPr>
          <w:b/>
        </w:rPr>
      </w:pPr>
      <w:r w:rsidRPr="00BF0F0C">
        <w:rPr>
          <w:b/>
        </w:rPr>
        <w:t>Contact: NSAI Human Resources Department on 01 8073839 or at</w:t>
      </w:r>
    </w:p>
    <w:p w14:paraId="421B2DB3" w14:textId="77777777" w:rsidR="00BA3EE9" w:rsidRPr="00BF0F0C" w:rsidRDefault="00BA3EE9" w:rsidP="0072537F">
      <w:pPr>
        <w:jc w:val="center"/>
        <w:rPr>
          <w:b/>
        </w:rPr>
      </w:pPr>
      <w:r w:rsidRPr="00BF0F0C">
        <w:rPr>
          <w:b/>
        </w:rPr>
        <w:t>1 Swift Square, Northwood, Santry, Dublin 9, Ireland</w:t>
      </w:r>
    </w:p>
    <w:p w14:paraId="27B4F263" w14:textId="77777777" w:rsidR="00BA3EE9" w:rsidRPr="00BF0F0C" w:rsidRDefault="00BA3EE9" w:rsidP="0072537F">
      <w:pPr>
        <w:jc w:val="center"/>
        <w:rPr>
          <w:b/>
        </w:rPr>
      </w:pPr>
      <w:r w:rsidRPr="00BF0F0C">
        <w:rPr>
          <w:b/>
        </w:rPr>
        <w:t>Telephone Number: (353) 1 8073839</w:t>
      </w:r>
    </w:p>
    <w:p w14:paraId="63C388F1" w14:textId="77777777" w:rsidR="00BA3EE9" w:rsidRPr="00BF0F0C" w:rsidRDefault="00BA3EE9" w:rsidP="0072537F">
      <w:pPr>
        <w:jc w:val="center"/>
        <w:rPr>
          <w:b/>
        </w:rPr>
      </w:pPr>
      <w:r w:rsidRPr="00BF0F0C">
        <w:rPr>
          <w:b/>
        </w:rPr>
        <w:t>URL: https://www.nsai.ie/</w:t>
      </w:r>
    </w:p>
    <w:p w14:paraId="5F69829B" w14:textId="77777777" w:rsidR="00BA3EE9" w:rsidRDefault="00BA3EE9" w:rsidP="00213DCD">
      <w:pPr>
        <w:jc w:val="both"/>
      </w:pPr>
    </w:p>
    <w:p w14:paraId="6DC45437" w14:textId="77777777" w:rsidR="00BA3EE9" w:rsidRDefault="00BA3EE9" w:rsidP="00213DCD">
      <w:pPr>
        <w:jc w:val="both"/>
      </w:pPr>
    </w:p>
    <w:p w14:paraId="1FDFAF01" w14:textId="77777777" w:rsidR="00BA3EE9" w:rsidRDefault="00BA3EE9" w:rsidP="00213DCD">
      <w:pPr>
        <w:jc w:val="both"/>
      </w:pPr>
    </w:p>
    <w:p w14:paraId="634977ED" w14:textId="77777777" w:rsidR="00BA3EE9" w:rsidRDefault="00BA3EE9" w:rsidP="00213DCD">
      <w:pPr>
        <w:jc w:val="both"/>
      </w:pPr>
    </w:p>
    <w:p w14:paraId="148AB2A4" w14:textId="77777777" w:rsidR="00BA3EE9" w:rsidRDefault="00BA3EE9" w:rsidP="00213DCD">
      <w:pPr>
        <w:jc w:val="both"/>
      </w:pPr>
    </w:p>
    <w:p w14:paraId="27F3F481" w14:textId="77777777" w:rsidR="00BA3EE9" w:rsidRDefault="00BA3EE9" w:rsidP="00213DCD">
      <w:pPr>
        <w:jc w:val="both"/>
      </w:pPr>
    </w:p>
    <w:p w14:paraId="54F7B1CF" w14:textId="77777777" w:rsidR="00BA3EE9" w:rsidRDefault="00BA3EE9" w:rsidP="00213DCD">
      <w:pPr>
        <w:jc w:val="both"/>
      </w:pPr>
    </w:p>
    <w:p w14:paraId="3D6D2DD6" w14:textId="13DF31D1" w:rsidR="00BA3EE9" w:rsidRDefault="00BA3EE9" w:rsidP="00213DCD">
      <w:pPr>
        <w:jc w:val="both"/>
      </w:pPr>
    </w:p>
    <w:p w14:paraId="7486E8BA" w14:textId="769B248C" w:rsidR="00684E9E" w:rsidRDefault="00684E9E" w:rsidP="00213DCD">
      <w:pPr>
        <w:jc w:val="both"/>
      </w:pPr>
    </w:p>
    <w:p w14:paraId="38D60E2A" w14:textId="06EA2C1D" w:rsidR="00684E9E" w:rsidRDefault="00684E9E" w:rsidP="00213DCD">
      <w:pPr>
        <w:jc w:val="both"/>
      </w:pPr>
    </w:p>
    <w:p w14:paraId="60AB199E" w14:textId="1F02AE5F" w:rsidR="00684E9E" w:rsidRDefault="00684E9E" w:rsidP="00213DCD">
      <w:pPr>
        <w:jc w:val="both"/>
      </w:pPr>
    </w:p>
    <w:p w14:paraId="44E84289" w14:textId="1D4D5B50" w:rsidR="00684E9E" w:rsidRDefault="00684E9E" w:rsidP="00213DCD">
      <w:pPr>
        <w:jc w:val="both"/>
      </w:pPr>
    </w:p>
    <w:p w14:paraId="3BB4C1DD" w14:textId="207DFECC" w:rsidR="00684E9E" w:rsidRDefault="00684E9E" w:rsidP="00213DCD">
      <w:pPr>
        <w:jc w:val="both"/>
      </w:pPr>
    </w:p>
    <w:p w14:paraId="1CA4A4D7" w14:textId="73547F94" w:rsidR="00684E9E" w:rsidRDefault="00684E9E" w:rsidP="00213DCD">
      <w:pPr>
        <w:jc w:val="both"/>
      </w:pPr>
    </w:p>
    <w:p w14:paraId="0BAF48CE" w14:textId="5E88BA03" w:rsidR="00684E9E" w:rsidRDefault="00684E9E" w:rsidP="00213DCD">
      <w:pPr>
        <w:jc w:val="both"/>
      </w:pPr>
    </w:p>
    <w:p w14:paraId="3E54E141" w14:textId="59523E1F" w:rsidR="00684E9E" w:rsidRDefault="00684E9E" w:rsidP="00213DCD">
      <w:pPr>
        <w:jc w:val="both"/>
      </w:pPr>
    </w:p>
    <w:p w14:paraId="43261E5A" w14:textId="28673C89" w:rsidR="00684E9E" w:rsidRDefault="00684E9E" w:rsidP="00213DCD">
      <w:pPr>
        <w:jc w:val="both"/>
      </w:pPr>
    </w:p>
    <w:p w14:paraId="1B8A2572" w14:textId="1DCB3971" w:rsidR="00684E9E" w:rsidRDefault="00684E9E" w:rsidP="00213DCD">
      <w:pPr>
        <w:jc w:val="both"/>
      </w:pPr>
    </w:p>
    <w:p w14:paraId="18677247" w14:textId="77777777" w:rsidR="00684E9E" w:rsidRDefault="00684E9E" w:rsidP="00213DCD">
      <w:pPr>
        <w:jc w:val="both"/>
      </w:pPr>
    </w:p>
    <w:p w14:paraId="20844A34" w14:textId="77777777" w:rsidR="00BA3EE9" w:rsidRDefault="00BA3EE9" w:rsidP="00213DCD">
      <w:pPr>
        <w:jc w:val="both"/>
      </w:pPr>
    </w:p>
    <w:tbl>
      <w:tblPr>
        <w:tblStyle w:val="PlainTable3"/>
        <w:tblW w:w="9372" w:type="dxa"/>
        <w:tblInd w:w="2" w:type="dxa"/>
        <w:tblLook w:val="04A0" w:firstRow="1" w:lastRow="0" w:firstColumn="1" w:lastColumn="0" w:noHBand="0" w:noVBand="1"/>
      </w:tblPr>
      <w:tblGrid>
        <w:gridCol w:w="3400"/>
        <w:gridCol w:w="5972"/>
      </w:tblGrid>
      <w:tr w:rsidR="00684E9E" w14:paraId="05BD7D79" w14:textId="77777777" w:rsidTr="008D5EAA">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3400" w:type="dxa"/>
          </w:tcPr>
          <w:p w14:paraId="19F1DCE4" w14:textId="472A676B" w:rsidR="00684E9E" w:rsidRDefault="00684E9E" w:rsidP="008D5EAA">
            <w:pPr>
              <w:tabs>
                <w:tab w:val="num" w:pos="0"/>
                <w:tab w:val="left" w:pos="700"/>
                <w:tab w:val="left" w:pos="1450"/>
              </w:tabs>
              <w:spacing w:line="276" w:lineRule="auto"/>
            </w:pPr>
          </w:p>
        </w:tc>
        <w:tc>
          <w:tcPr>
            <w:tcW w:w="5972" w:type="dxa"/>
          </w:tcPr>
          <w:p w14:paraId="6EB3E0A1" w14:textId="41247E4E" w:rsidR="00684E9E" w:rsidRPr="0039069C" w:rsidRDefault="00684E9E" w:rsidP="008D5EAA">
            <w:pPr>
              <w:tabs>
                <w:tab w:val="num" w:pos="0"/>
              </w:tabs>
              <w:spacing w:line="276" w:lineRule="auto"/>
              <w:cnfStyle w:val="100000000000" w:firstRow="1" w:lastRow="0" w:firstColumn="0" w:lastColumn="0" w:oddVBand="0" w:evenVBand="0" w:oddHBand="0" w:evenHBand="0" w:firstRowFirstColumn="0" w:firstRowLastColumn="0" w:lastRowFirstColumn="0" w:lastRowLastColumn="0"/>
            </w:pPr>
            <w:r>
              <w:t xml:space="preserve">Job Description </w:t>
            </w:r>
          </w:p>
        </w:tc>
      </w:tr>
      <w:tr w:rsidR="00684E9E" w14:paraId="317488CF" w14:textId="77777777" w:rsidTr="008D5EA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732475A6" w14:textId="35B48909" w:rsidR="00684E9E" w:rsidRDefault="00684E9E" w:rsidP="008D5EAA">
            <w:pPr>
              <w:tabs>
                <w:tab w:val="num" w:pos="0"/>
                <w:tab w:val="left" w:pos="700"/>
                <w:tab w:val="left" w:pos="1450"/>
              </w:tabs>
              <w:spacing w:line="276" w:lineRule="auto"/>
            </w:pPr>
            <w:r>
              <w:t>job title:</w:t>
            </w:r>
          </w:p>
        </w:tc>
        <w:tc>
          <w:tcPr>
            <w:tcW w:w="5972" w:type="dxa"/>
          </w:tcPr>
          <w:p w14:paraId="58C24F99" w14:textId="4865EEE8" w:rsidR="00684E9E" w:rsidRDefault="00684E9E" w:rsidP="008D5EAA">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Metrology Technician</w:t>
            </w:r>
          </w:p>
        </w:tc>
      </w:tr>
      <w:tr w:rsidR="00684E9E" w14:paraId="4F7C8E56" w14:textId="77777777" w:rsidTr="008D5EAA">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51833D88" w14:textId="77777777" w:rsidR="00684E9E" w:rsidRDefault="00684E9E" w:rsidP="008D5EAA">
            <w:pPr>
              <w:tabs>
                <w:tab w:val="num" w:pos="0"/>
                <w:tab w:val="left" w:pos="700"/>
                <w:tab w:val="left" w:pos="1450"/>
              </w:tabs>
              <w:spacing w:line="276" w:lineRule="auto"/>
            </w:pPr>
            <w:r>
              <w:t xml:space="preserve">Division: </w:t>
            </w:r>
          </w:p>
        </w:tc>
        <w:tc>
          <w:tcPr>
            <w:tcW w:w="5972" w:type="dxa"/>
          </w:tcPr>
          <w:p w14:paraId="32DC7B8D" w14:textId="77777777" w:rsidR="00684E9E" w:rsidRPr="0039069C" w:rsidRDefault="00684E9E" w:rsidP="008D5EAA">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NML</w:t>
            </w:r>
          </w:p>
        </w:tc>
      </w:tr>
      <w:tr w:rsidR="00684E9E" w14:paraId="6F5D22F6" w14:textId="77777777" w:rsidTr="008D5EA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786D6955" w14:textId="77777777" w:rsidR="00684E9E" w:rsidRDefault="00684E9E" w:rsidP="008D5EAA">
            <w:pPr>
              <w:tabs>
                <w:tab w:val="num" w:pos="0"/>
                <w:tab w:val="left" w:pos="700"/>
                <w:tab w:val="left" w:pos="1450"/>
              </w:tabs>
              <w:spacing w:line="276" w:lineRule="auto"/>
            </w:pPr>
            <w:r w:rsidRPr="00453160">
              <w:t>Department:</w:t>
            </w:r>
          </w:p>
        </w:tc>
        <w:tc>
          <w:tcPr>
            <w:tcW w:w="5972" w:type="dxa"/>
          </w:tcPr>
          <w:p w14:paraId="186ED7E5" w14:textId="77777777" w:rsidR="00684E9E" w:rsidRPr="0039069C" w:rsidRDefault="00684E9E" w:rsidP="008D5EAA">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 xml:space="preserve">Electrical Laboratory </w:t>
            </w:r>
          </w:p>
        </w:tc>
      </w:tr>
      <w:tr w:rsidR="00684E9E" w14:paraId="72D0FA9A" w14:textId="77777777" w:rsidTr="008D5EAA">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63132F1A" w14:textId="77777777" w:rsidR="00684E9E" w:rsidRPr="00453160" w:rsidRDefault="00684E9E" w:rsidP="008D5EAA">
            <w:pPr>
              <w:tabs>
                <w:tab w:val="num" w:pos="0"/>
                <w:tab w:val="left" w:pos="700"/>
                <w:tab w:val="left" w:pos="1450"/>
              </w:tabs>
              <w:spacing w:line="276" w:lineRule="auto"/>
            </w:pPr>
            <w:r>
              <w:t>reference:</w:t>
            </w:r>
          </w:p>
        </w:tc>
        <w:tc>
          <w:tcPr>
            <w:tcW w:w="5972" w:type="dxa"/>
          </w:tcPr>
          <w:p w14:paraId="7202DC79" w14:textId="77777777" w:rsidR="00684E9E" w:rsidRPr="0039069C" w:rsidRDefault="00684E9E" w:rsidP="008D5EAA">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10-19</w:t>
            </w:r>
          </w:p>
        </w:tc>
      </w:tr>
      <w:tr w:rsidR="00684E9E" w14:paraId="7EDF7921" w14:textId="77777777" w:rsidTr="008D5EAA">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400" w:type="dxa"/>
          </w:tcPr>
          <w:p w14:paraId="562ACE78" w14:textId="77777777" w:rsidR="00684E9E" w:rsidRPr="00453160" w:rsidRDefault="00684E9E" w:rsidP="008D5EAA">
            <w:pPr>
              <w:tabs>
                <w:tab w:val="num" w:pos="0"/>
                <w:tab w:val="left" w:pos="700"/>
                <w:tab w:val="left" w:pos="1450"/>
              </w:tabs>
              <w:spacing w:line="276" w:lineRule="auto"/>
              <w:rPr>
                <w:b w:val="0"/>
              </w:rPr>
            </w:pPr>
            <w:r w:rsidRPr="00453160">
              <w:t>Reports to:</w:t>
            </w:r>
          </w:p>
        </w:tc>
        <w:tc>
          <w:tcPr>
            <w:tcW w:w="5972" w:type="dxa"/>
          </w:tcPr>
          <w:p w14:paraId="433FBA6B" w14:textId="77777777" w:rsidR="00684E9E" w:rsidRPr="0039069C" w:rsidRDefault="00684E9E" w:rsidP="008D5EAA">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NML Technical Manager</w:t>
            </w:r>
          </w:p>
        </w:tc>
      </w:tr>
      <w:tr w:rsidR="00684E9E" w14:paraId="60540EFD" w14:textId="77777777" w:rsidTr="008D5EAA">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5E36D428" w14:textId="77777777" w:rsidR="00684E9E" w:rsidRDefault="00684E9E" w:rsidP="008D5EAA">
            <w:pPr>
              <w:tabs>
                <w:tab w:val="num" w:pos="0"/>
                <w:tab w:val="left" w:pos="700"/>
                <w:tab w:val="left" w:pos="1450"/>
              </w:tabs>
              <w:spacing w:line="276" w:lineRule="auto"/>
            </w:pPr>
            <w:r w:rsidRPr="00453160">
              <w:t>Grade:</w:t>
            </w:r>
          </w:p>
        </w:tc>
        <w:tc>
          <w:tcPr>
            <w:tcW w:w="5972" w:type="dxa"/>
          </w:tcPr>
          <w:p w14:paraId="7875F565" w14:textId="77777777" w:rsidR="00684E9E" w:rsidRPr="0039069C" w:rsidRDefault="00684E9E" w:rsidP="008D5EAA">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T2</w:t>
            </w:r>
          </w:p>
        </w:tc>
      </w:tr>
      <w:tr w:rsidR="00684E9E" w14:paraId="2D706E81" w14:textId="77777777" w:rsidTr="008D5EA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13CFDDF3" w14:textId="77777777" w:rsidR="00684E9E" w:rsidRDefault="00684E9E" w:rsidP="008D5EAA">
            <w:pPr>
              <w:tabs>
                <w:tab w:val="num" w:pos="0"/>
                <w:tab w:val="left" w:pos="700"/>
                <w:tab w:val="left" w:pos="1450"/>
              </w:tabs>
              <w:spacing w:line="276" w:lineRule="auto"/>
            </w:pPr>
            <w:r>
              <w:t>Full time / part time:</w:t>
            </w:r>
          </w:p>
        </w:tc>
        <w:tc>
          <w:tcPr>
            <w:tcW w:w="5972" w:type="dxa"/>
          </w:tcPr>
          <w:p w14:paraId="2882652E" w14:textId="77777777" w:rsidR="00684E9E" w:rsidRPr="0039069C" w:rsidRDefault="00684E9E" w:rsidP="008D5EAA">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Full Time</w:t>
            </w:r>
          </w:p>
        </w:tc>
      </w:tr>
      <w:tr w:rsidR="00684E9E" w14:paraId="6F902E83" w14:textId="77777777" w:rsidTr="008D5EAA">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4D4C07B4" w14:textId="77777777" w:rsidR="00684E9E" w:rsidRPr="00453160" w:rsidRDefault="00684E9E" w:rsidP="008D5EAA">
            <w:pPr>
              <w:tabs>
                <w:tab w:val="num" w:pos="0"/>
                <w:tab w:val="left" w:pos="700"/>
                <w:tab w:val="left" w:pos="1450"/>
              </w:tabs>
              <w:spacing w:line="276" w:lineRule="auto"/>
              <w:rPr>
                <w:b w:val="0"/>
              </w:rPr>
            </w:pPr>
            <w:r w:rsidRPr="006307AA">
              <w:t>Status:</w:t>
            </w:r>
            <w:r>
              <w:rPr>
                <w:b w:val="0"/>
              </w:rPr>
              <w:t xml:space="preserve"> </w:t>
            </w:r>
          </w:p>
        </w:tc>
        <w:tc>
          <w:tcPr>
            <w:tcW w:w="5972" w:type="dxa"/>
          </w:tcPr>
          <w:p w14:paraId="78D0711C" w14:textId="77777777" w:rsidR="00684E9E" w:rsidRPr="00290AE6" w:rsidRDefault="00684E9E" w:rsidP="008D5EAA">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rsidRPr="00290AE6">
              <w:rPr>
                <w:color w:val="000000"/>
              </w:rPr>
              <w:t>2 Year Fixed Term Contract</w:t>
            </w:r>
          </w:p>
        </w:tc>
      </w:tr>
      <w:tr w:rsidR="00684E9E" w14:paraId="681EAE81" w14:textId="77777777" w:rsidTr="008D5EA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095554CC" w14:textId="77777777" w:rsidR="00684E9E" w:rsidRPr="006307AA" w:rsidRDefault="00684E9E" w:rsidP="008D5EAA">
            <w:pPr>
              <w:tabs>
                <w:tab w:val="num" w:pos="0"/>
                <w:tab w:val="left" w:pos="700"/>
                <w:tab w:val="left" w:pos="1450"/>
              </w:tabs>
              <w:spacing w:line="276" w:lineRule="auto"/>
            </w:pPr>
            <w:r>
              <w:t>Location</w:t>
            </w:r>
          </w:p>
        </w:tc>
        <w:tc>
          <w:tcPr>
            <w:tcW w:w="5972" w:type="dxa"/>
          </w:tcPr>
          <w:p w14:paraId="29A2DDAB" w14:textId="77777777" w:rsidR="00684E9E" w:rsidRPr="00290AE6" w:rsidRDefault="00684E9E" w:rsidP="008D5EAA">
            <w:pPr>
              <w:tabs>
                <w:tab w:val="num" w:pos="0"/>
              </w:tabs>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290AE6">
              <w:rPr>
                <w:color w:val="000000"/>
              </w:rPr>
              <w:t>Dublin</w:t>
            </w:r>
          </w:p>
        </w:tc>
      </w:tr>
    </w:tbl>
    <w:p w14:paraId="7C196C57" w14:textId="77777777" w:rsidR="00684E9E" w:rsidRDefault="00684E9E" w:rsidP="00684E9E">
      <w:pPr>
        <w:tabs>
          <w:tab w:val="num" w:pos="0"/>
        </w:tabs>
        <w:spacing w:line="276" w:lineRule="auto"/>
      </w:pPr>
      <w:r w:rsidRPr="00453160">
        <w:t xml:space="preserve"> </w:t>
      </w:r>
    </w:p>
    <w:p w14:paraId="1B77B30D" w14:textId="5A40D546" w:rsidR="00684E9E" w:rsidRPr="002D05BF" w:rsidRDefault="00684E9E" w:rsidP="00684E9E">
      <w:pPr>
        <w:tabs>
          <w:tab w:val="num" w:pos="0"/>
        </w:tabs>
        <w:rPr>
          <w:b/>
          <w:u w:val="single"/>
        </w:rPr>
      </w:pPr>
      <w:r w:rsidRPr="00684E9E">
        <w:rPr>
          <w:b/>
        </w:rPr>
        <w:t xml:space="preserve">Job Overview </w:t>
      </w:r>
    </w:p>
    <w:p w14:paraId="5A1CC7DF" w14:textId="77777777" w:rsidR="00684E9E" w:rsidRPr="00940D6C" w:rsidRDefault="00684E9E" w:rsidP="00684E9E">
      <w:pPr>
        <w:rPr>
          <w:sz w:val="22"/>
        </w:rPr>
      </w:pPr>
      <w:r>
        <w:t xml:space="preserve">The </w:t>
      </w:r>
      <w:r w:rsidRPr="00B75C1A">
        <w:t>National Metrology Laboratory maintains the national measurement stand</w:t>
      </w:r>
      <w:r>
        <w:t xml:space="preserve">ards for a range of </w:t>
      </w:r>
      <w:r w:rsidRPr="00B75C1A">
        <w:t>quantities and offers a calibration service with traceability to national and international standards. The main function</w:t>
      </w:r>
      <w:r>
        <w:t>s</w:t>
      </w:r>
      <w:r w:rsidRPr="00B75C1A">
        <w:t xml:space="preserve"> associated with the post </w:t>
      </w:r>
      <w:r>
        <w:t>are a</w:t>
      </w:r>
      <w:r w:rsidRPr="00B75C1A">
        <w:t>ssisting</w:t>
      </w:r>
      <w:r>
        <w:t xml:space="preserve"> with the maintenance of the national measurement standards, </w:t>
      </w:r>
      <w:r w:rsidRPr="00B75C1A">
        <w:t>calibr</w:t>
      </w:r>
      <w:r>
        <w:t xml:space="preserve">ation of </w:t>
      </w:r>
      <w:r w:rsidRPr="00B75C1A">
        <w:t>meas</w:t>
      </w:r>
      <w:r>
        <w:t>uring instruments and standards, and assisting with research activities in the laboratory.</w:t>
      </w:r>
    </w:p>
    <w:p w14:paraId="1D2CA129" w14:textId="77777777" w:rsidR="00684E9E" w:rsidRDefault="00684E9E" w:rsidP="00684E9E">
      <w:pPr>
        <w:tabs>
          <w:tab w:val="num" w:pos="0"/>
        </w:tabs>
      </w:pPr>
    </w:p>
    <w:p w14:paraId="542F71FE" w14:textId="77777777" w:rsidR="00684E9E" w:rsidRPr="00684E9E" w:rsidRDefault="00684E9E" w:rsidP="00684E9E">
      <w:pPr>
        <w:tabs>
          <w:tab w:val="num" w:pos="0"/>
        </w:tabs>
        <w:rPr>
          <w:b/>
        </w:rPr>
      </w:pPr>
      <w:r w:rsidRPr="00684E9E">
        <w:rPr>
          <w:b/>
        </w:rPr>
        <w:t>Key Tasks and Responsibilities</w:t>
      </w:r>
    </w:p>
    <w:p w14:paraId="3B34FDC8" w14:textId="77777777" w:rsidR="00684E9E" w:rsidRDefault="00684E9E" w:rsidP="00684E9E">
      <w:pPr>
        <w:tabs>
          <w:tab w:val="num" w:pos="0"/>
        </w:tabs>
        <w:rPr>
          <w:b/>
          <w:u w:val="single"/>
        </w:rPr>
      </w:pPr>
    </w:p>
    <w:p w14:paraId="7AF8B9B2" w14:textId="77777777" w:rsidR="00684E9E" w:rsidRPr="00474ECC" w:rsidRDefault="00684E9E" w:rsidP="00684E9E">
      <w:pPr>
        <w:rPr>
          <w:b/>
          <w:lang w:val="en-US"/>
        </w:rPr>
      </w:pPr>
      <w:r w:rsidRPr="00474ECC">
        <w:rPr>
          <w:b/>
          <w:lang w:val="en-US"/>
        </w:rPr>
        <w:t>Maintenance and development of the Irish national standard</w:t>
      </w:r>
      <w:r>
        <w:rPr>
          <w:b/>
          <w:lang w:val="en-US"/>
        </w:rPr>
        <w:t>(s)</w:t>
      </w:r>
      <w:r w:rsidRPr="00474ECC">
        <w:rPr>
          <w:b/>
          <w:lang w:val="en-US"/>
        </w:rPr>
        <w:t xml:space="preserve">: </w:t>
      </w:r>
    </w:p>
    <w:p w14:paraId="32F8CBEA" w14:textId="77777777" w:rsidR="00684E9E" w:rsidRPr="00C36D8B" w:rsidRDefault="00684E9E" w:rsidP="00684E9E">
      <w:pPr>
        <w:pStyle w:val="ListParagraph"/>
        <w:numPr>
          <w:ilvl w:val="0"/>
          <w:numId w:val="26"/>
        </w:numPr>
        <w:rPr>
          <w:lang w:val="en-US"/>
        </w:rPr>
      </w:pPr>
      <w:r>
        <w:rPr>
          <w:lang w:val="en-US"/>
        </w:rPr>
        <w:t>Assist in the maintenance of the national standards.</w:t>
      </w:r>
      <w:r w:rsidRPr="00C36D8B">
        <w:rPr>
          <w:lang w:val="en-US"/>
        </w:rPr>
        <w:t xml:space="preserve"> </w:t>
      </w:r>
    </w:p>
    <w:p w14:paraId="0DB3995E" w14:textId="77777777" w:rsidR="00684E9E" w:rsidRDefault="00684E9E" w:rsidP="00684E9E">
      <w:pPr>
        <w:pStyle w:val="ListParagraph"/>
        <w:numPr>
          <w:ilvl w:val="0"/>
          <w:numId w:val="26"/>
        </w:numPr>
        <w:rPr>
          <w:lang w:val="en-US"/>
        </w:rPr>
      </w:pPr>
      <w:r>
        <w:rPr>
          <w:lang w:val="en-US"/>
        </w:rPr>
        <w:t xml:space="preserve">Carry out tasks associated with NML’s participation </w:t>
      </w:r>
      <w:r w:rsidRPr="00474ECC">
        <w:rPr>
          <w:lang w:val="en-US"/>
        </w:rPr>
        <w:t>in international measurement inter</w:t>
      </w:r>
      <w:r>
        <w:rPr>
          <w:lang w:val="en-US"/>
        </w:rPr>
        <w:t>-</w:t>
      </w:r>
      <w:r w:rsidRPr="00474ECC">
        <w:rPr>
          <w:lang w:val="en-US"/>
        </w:rPr>
        <w:t>comparisons as appropriate</w:t>
      </w:r>
      <w:r>
        <w:rPr>
          <w:lang w:val="en-US"/>
        </w:rPr>
        <w:t>.</w:t>
      </w:r>
    </w:p>
    <w:p w14:paraId="3E0F57F5" w14:textId="77777777" w:rsidR="00684E9E" w:rsidRPr="00474ECC" w:rsidRDefault="00684E9E" w:rsidP="00684E9E">
      <w:pPr>
        <w:pStyle w:val="ListParagraph"/>
        <w:numPr>
          <w:ilvl w:val="0"/>
          <w:numId w:val="26"/>
        </w:numPr>
        <w:rPr>
          <w:lang w:val="en-US"/>
        </w:rPr>
      </w:pPr>
      <w:r>
        <w:rPr>
          <w:lang w:val="en-US"/>
        </w:rPr>
        <w:t>Assist in the laboratory</w:t>
      </w:r>
      <w:r w:rsidRPr="00474ECC">
        <w:rPr>
          <w:lang w:val="en-US"/>
        </w:rPr>
        <w:t xml:space="preserve"> </w:t>
      </w:r>
      <w:proofErr w:type="spellStart"/>
      <w:r w:rsidRPr="00474ECC">
        <w:rPr>
          <w:lang w:val="en-US"/>
        </w:rPr>
        <w:t>programme</w:t>
      </w:r>
      <w:proofErr w:type="spellEnd"/>
      <w:r w:rsidRPr="00474ECC">
        <w:rPr>
          <w:lang w:val="en-US"/>
        </w:rPr>
        <w:t xml:space="preserve"> of internal comparisons to provide confidence that standards are reliable and that their values remain within their state</w:t>
      </w:r>
      <w:r>
        <w:rPr>
          <w:lang w:val="en-US"/>
        </w:rPr>
        <w:t>d</w:t>
      </w:r>
      <w:r w:rsidRPr="00474ECC">
        <w:rPr>
          <w:lang w:val="en-US"/>
        </w:rPr>
        <w:t xml:space="preserve"> uncertainty</w:t>
      </w:r>
      <w:r>
        <w:rPr>
          <w:lang w:val="en-US"/>
        </w:rPr>
        <w:t>.</w:t>
      </w:r>
    </w:p>
    <w:p w14:paraId="6DAE1D4E" w14:textId="0442D439" w:rsidR="00684E9E" w:rsidRDefault="00684E9E" w:rsidP="00684E9E">
      <w:pPr>
        <w:pStyle w:val="ListParagraph"/>
        <w:numPr>
          <w:ilvl w:val="0"/>
          <w:numId w:val="26"/>
        </w:numPr>
        <w:rPr>
          <w:lang w:val="en-US"/>
        </w:rPr>
      </w:pPr>
      <w:r>
        <w:rPr>
          <w:lang w:val="en-US"/>
        </w:rPr>
        <w:t>Engage in projects</w:t>
      </w:r>
      <w:r w:rsidRPr="00474ECC">
        <w:rPr>
          <w:lang w:val="en-US"/>
        </w:rPr>
        <w:t xml:space="preserve"> for the improvement in the</w:t>
      </w:r>
      <w:r>
        <w:rPr>
          <w:lang w:val="en-US"/>
        </w:rPr>
        <w:t xml:space="preserve"> range and quality of</w:t>
      </w:r>
      <w:r w:rsidRPr="00474ECC">
        <w:rPr>
          <w:lang w:val="en-US"/>
        </w:rPr>
        <w:t xml:space="preserve"> measurement</w:t>
      </w:r>
      <w:r>
        <w:rPr>
          <w:lang w:val="en-US"/>
        </w:rPr>
        <w:t xml:space="preserve"> services </w:t>
      </w:r>
      <w:r w:rsidRPr="00474ECC">
        <w:rPr>
          <w:lang w:val="en-US"/>
        </w:rPr>
        <w:t>to meet the developing needs of Irish users.</w:t>
      </w:r>
    </w:p>
    <w:p w14:paraId="12D43081" w14:textId="4930447A" w:rsidR="00684E9E" w:rsidRDefault="00684E9E" w:rsidP="00684E9E">
      <w:pPr>
        <w:rPr>
          <w:lang w:val="en-US"/>
        </w:rPr>
      </w:pPr>
    </w:p>
    <w:p w14:paraId="66BF32AD" w14:textId="77777777" w:rsidR="00684E9E" w:rsidRPr="00474ECC" w:rsidRDefault="00684E9E" w:rsidP="00684E9E">
      <w:pPr>
        <w:rPr>
          <w:b/>
          <w:lang w:val="en-US"/>
        </w:rPr>
      </w:pPr>
      <w:r>
        <w:rPr>
          <w:b/>
          <w:lang w:val="en-US"/>
        </w:rPr>
        <w:t>Calibration service</w:t>
      </w:r>
    </w:p>
    <w:p w14:paraId="50080F7B" w14:textId="77777777" w:rsidR="00684E9E" w:rsidRPr="00063E4B" w:rsidRDefault="00684E9E" w:rsidP="00684E9E">
      <w:pPr>
        <w:numPr>
          <w:ilvl w:val="0"/>
          <w:numId w:val="27"/>
        </w:numPr>
        <w:rPr>
          <w:lang w:val="en-US"/>
        </w:rPr>
      </w:pPr>
      <w:r>
        <w:rPr>
          <w:lang w:val="en-US"/>
        </w:rPr>
        <w:t>Perform calibrations of client measuring instruments in a timely manner and as per standard operating procedures.</w:t>
      </w:r>
    </w:p>
    <w:p w14:paraId="6046CC74" w14:textId="77777777" w:rsidR="00684E9E" w:rsidRPr="00474ECC" w:rsidRDefault="00684E9E" w:rsidP="00684E9E">
      <w:pPr>
        <w:numPr>
          <w:ilvl w:val="0"/>
          <w:numId w:val="27"/>
        </w:numPr>
        <w:rPr>
          <w:lang w:val="en-US"/>
        </w:rPr>
      </w:pPr>
      <w:r>
        <w:rPr>
          <w:lang w:val="en-US"/>
        </w:rPr>
        <w:t xml:space="preserve">Ensure the efficient administration of calibration activities including the issuing of </w:t>
      </w:r>
      <w:r w:rsidRPr="00474ECC">
        <w:rPr>
          <w:lang w:val="en-US"/>
        </w:rPr>
        <w:t>calibration certificates</w:t>
      </w:r>
      <w:r>
        <w:rPr>
          <w:lang w:val="en-US"/>
        </w:rPr>
        <w:t>.</w:t>
      </w:r>
      <w:r w:rsidRPr="00474ECC">
        <w:rPr>
          <w:lang w:val="en-US"/>
        </w:rPr>
        <w:t xml:space="preserve"> </w:t>
      </w:r>
    </w:p>
    <w:p w14:paraId="171E7820" w14:textId="77777777" w:rsidR="00684E9E" w:rsidRDefault="00684E9E" w:rsidP="00684E9E">
      <w:pPr>
        <w:numPr>
          <w:ilvl w:val="0"/>
          <w:numId w:val="27"/>
        </w:numPr>
        <w:rPr>
          <w:lang w:val="en-US"/>
        </w:rPr>
      </w:pPr>
      <w:r w:rsidRPr="00474ECC">
        <w:rPr>
          <w:lang w:val="en-US"/>
        </w:rPr>
        <w:t>Ensure the quality of calibration results by means of internal cross-checks and other quality control procedures.</w:t>
      </w:r>
    </w:p>
    <w:p w14:paraId="06F33261" w14:textId="77777777" w:rsidR="00684E9E" w:rsidRDefault="00684E9E" w:rsidP="00684E9E">
      <w:pPr>
        <w:numPr>
          <w:ilvl w:val="0"/>
          <w:numId w:val="27"/>
        </w:numPr>
        <w:rPr>
          <w:lang w:val="en-US"/>
        </w:rPr>
      </w:pPr>
      <w:r w:rsidRPr="0089594F">
        <w:rPr>
          <w:lang w:val="en-US"/>
        </w:rPr>
        <w:t>Communicate effectively with clients.</w:t>
      </w:r>
    </w:p>
    <w:p w14:paraId="3AE0630B" w14:textId="77777777" w:rsidR="00684E9E" w:rsidRPr="0089594F" w:rsidRDefault="00684E9E" w:rsidP="00684E9E">
      <w:pPr>
        <w:numPr>
          <w:ilvl w:val="0"/>
          <w:numId w:val="27"/>
        </w:numPr>
        <w:rPr>
          <w:lang w:val="en-US"/>
        </w:rPr>
      </w:pPr>
      <w:r>
        <w:rPr>
          <w:lang w:val="en-US"/>
        </w:rPr>
        <w:t>Develop, document and validate new calibration procedures when required.</w:t>
      </w:r>
    </w:p>
    <w:p w14:paraId="4D44727D" w14:textId="77777777" w:rsidR="00684E9E" w:rsidRPr="002F71F9" w:rsidRDefault="00684E9E" w:rsidP="00684E9E">
      <w:pPr>
        <w:rPr>
          <w:lang w:val="en-US"/>
        </w:rPr>
      </w:pPr>
    </w:p>
    <w:p w14:paraId="55E908EA" w14:textId="77777777" w:rsidR="00684E9E" w:rsidRPr="00474ECC" w:rsidRDefault="00684E9E" w:rsidP="00684E9E">
      <w:pPr>
        <w:rPr>
          <w:b/>
          <w:lang w:val="en-US"/>
        </w:rPr>
      </w:pPr>
      <w:r w:rsidRPr="00474ECC">
        <w:rPr>
          <w:b/>
          <w:lang w:val="en-US"/>
        </w:rPr>
        <w:t>Maintenanc</w:t>
      </w:r>
      <w:r>
        <w:rPr>
          <w:b/>
          <w:lang w:val="en-US"/>
        </w:rPr>
        <w:t xml:space="preserve">e of Quality System in </w:t>
      </w:r>
      <w:r w:rsidRPr="00474ECC">
        <w:rPr>
          <w:b/>
          <w:lang w:val="en-US"/>
        </w:rPr>
        <w:t>Laboratory</w:t>
      </w:r>
    </w:p>
    <w:p w14:paraId="6807DB3D" w14:textId="77777777" w:rsidR="00684E9E" w:rsidRPr="00904435" w:rsidRDefault="00684E9E" w:rsidP="00684E9E">
      <w:pPr>
        <w:pStyle w:val="ListParagraph"/>
        <w:numPr>
          <w:ilvl w:val="0"/>
          <w:numId w:val="31"/>
        </w:numPr>
        <w:rPr>
          <w:lang w:val="en-US"/>
        </w:rPr>
      </w:pPr>
      <w:r w:rsidRPr="000E0A8C">
        <w:rPr>
          <w:lang w:val="en-US"/>
        </w:rPr>
        <w:t>Work with Technical Manager and Quality Manager in maintaining</w:t>
      </w:r>
      <w:r w:rsidRPr="00904435">
        <w:rPr>
          <w:lang w:val="en-US"/>
        </w:rPr>
        <w:t xml:space="preserve"> a quality management system that meets the requirements of ISO17025 and ISO9001.</w:t>
      </w:r>
    </w:p>
    <w:p w14:paraId="10729206" w14:textId="77777777" w:rsidR="00684E9E" w:rsidRDefault="00684E9E" w:rsidP="00684E9E">
      <w:pPr>
        <w:rPr>
          <w:lang w:val="en-US"/>
        </w:rPr>
      </w:pPr>
    </w:p>
    <w:p w14:paraId="3A8AFA30" w14:textId="77777777" w:rsidR="00684E9E" w:rsidRPr="00474ECC" w:rsidRDefault="00684E9E" w:rsidP="00684E9E">
      <w:pPr>
        <w:rPr>
          <w:lang w:val="en-US"/>
        </w:rPr>
      </w:pPr>
      <w:r w:rsidRPr="00474ECC">
        <w:rPr>
          <w:b/>
          <w:lang w:val="en-US"/>
        </w:rPr>
        <w:t>Research and Development</w:t>
      </w:r>
    </w:p>
    <w:p w14:paraId="00ACC96D" w14:textId="77777777" w:rsidR="00684E9E" w:rsidRDefault="00684E9E" w:rsidP="00684E9E">
      <w:pPr>
        <w:numPr>
          <w:ilvl w:val="0"/>
          <w:numId w:val="28"/>
        </w:numPr>
        <w:rPr>
          <w:lang w:val="en-US"/>
        </w:rPr>
      </w:pPr>
      <w:r>
        <w:rPr>
          <w:lang w:val="en-US"/>
        </w:rPr>
        <w:t xml:space="preserve">Carry out technical and administrative tasks associated with NML’s participation in co-operative </w:t>
      </w:r>
      <w:r w:rsidRPr="00474ECC">
        <w:rPr>
          <w:lang w:val="en-US"/>
        </w:rPr>
        <w:t xml:space="preserve">European </w:t>
      </w:r>
      <w:r>
        <w:rPr>
          <w:lang w:val="en-US"/>
        </w:rPr>
        <w:t>research projects.</w:t>
      </w:r>
    </w:p>
    <w:p w14:paraId="7FB800BC" w14:textId="77777777" w:rsidR="00684E9E" w:rsidRPr="00063E4B" w:rsidRDefault="00684E9E" w:rsidP="00684E9E">
      <w:pPr>
        <w:numPr>
          <w:ilvl w:val="0"/>
          <w:numId w:val="28"/>
        </w:numPr>
        <w:rPr>
          <w:lang w:val="en-US"/>
        </w:rPr>
      </w:pPr>
      <w:r>
        <w:rPr>
          <w:lang w:val="en-US"/>
        </w:rPr>
        <w:t>Provide technical assistance to researchers working in the NML.</w:t>
      </w:r>
    </w:p>
    <w:p w14:paraId="51011798" w14:textId="77777777" w:rsidR="00684E9E" w:rsidRPr="00474ECC" w:rsidRDefault="00684E9E" w:rsidP="00684E9E">
      <w:pPr>
        <w:numPr>
          <w:ilvl w:val="0"/>
          <w:numId w:val="28"/>
        </w:numPr>
        <w:rPr>
          <w:lang w:val="en-US"/>
        </w:rPr>
      </w:pPr>
      <w:r w:rsidRPr="00474ECC">
        <w:rPr>
          <w:lang w:val="en-US"/>
        </w:rPr>
        <w:lastRenderedPageBreak/>
        <w:t>Identify and implement opportunities for efficienc</w:t>
      </w:r>
      <w:r>
        <w:rPr>
          <w:lang w:val="en-US"/>
        </w:rPr>
        <w:t xml:space="preserve">y improvements in the </w:t>
      </w:r>
      <w:r w:rsidRPr="00474ECC">
        <w:rPr>
          <w:lang w:val="en-US"/>
        </w:rPr>
        <w:t>laboratory via the use of information technology or otherwise</w:t>
      </w:r>
      <w:r>
        <w:rPr>
          <w:lang w:val="en-US"/>
        </w:rPr>
        <w:t>.</w:t>
      </w:r>
    </w:p>
    <w:p w14:paraId="31F30BCB" w14:textId="77777777" w:rsidR="00684E9E" w:rsidRDefault="00684E9E" w:rsidP="00684E9E">
      <w:pPr>
        <w:rPr>
          <w:lang w:val="en-US"/>
        </w:rPr>
      </w:pPr>
    </w:p>
    <w:p w14:paraId="541841F6" w14:textId="77777777" w:rsidR="00684E9E" w:rsidRPr="00CE46E9" w:rsidRDefault="00684E9E" w:rsidP="00684E9E">
      <w:pPr>
        <w:rPr>
          <w:b/>
          <w:lang w:val="en-US"/>
        </w:rPr>
      </w:pPr>
      <w:r>
        <w:rPr>
          <w:b/>
          <w:lang w:val="en-US"/>
        </w:rPr>
        <w:t>Other</w:t>
      </w:r>
    </w:p>
    <w:p w14:paraId="41A764B1" w14:textId="77777777" w:rsidR="00684E9E" w:rsidRDefault="00684E9E" w:rsidP="00684E9E">
      <w:pPr>
        <w:numPr>
          <w:ilvl w:val="0"/>
          <w:numId w:val="28"/>
        </w:numPr>
        <w:rPr>
          <w:lang w:val="en-US"/>
        </w:rPr>
      </w:pPr>
      <w:r>
        <w:rPr>
          <w:lang w:val="en-US"/>
        </w:rPr>
        <w:t xml:space="preserve">Manage the </w:t>
      </w:r>
      <w:r w:rsidRPr="00925886">
        <w:rPr>
          <w:lang w:val="en-US"/>
        </w:rPr>
        <w:t>laboratory’s environmental control and monitoring systems.</w:t>
      </w:r>
    </w:p>
    <w:p w14:paraId="4DCEAA79" w14:textId="77777777" w:rsidR="00684E9E" w:rsidRPr="00925886" w:rsidRDefault="00684E9E" w:rsidP="00684E9E">
      <w:pPr>
        <w:numPr>
          <w:ilvl w:val="0"/>
          <w:numId w:val="28"/>
        </w:numPr>
        <w:rPr>
          <w:lang w:val="en-US"/>
        </w:rPr>
      </w:pPr>
      <w:r>
        <w:rPr>
          <w:lang w:val="en-US"/>
        </w:rPr>
        <w:t xml:space="preserve">Assist with NML’s training </w:t>
      </w:r>
      <w:proofErr w:type="spellStart"/>
      <w:r>
        <w:rPr>
          <w:lang w:val="en-US"/>
        </w:rPr>
        <w:t>programme</w:t>
      </w:r>
      <w:proofErr w:type="spellEnd"/>
      <w:r>
        <w:rPr>
          <w:lang w:val="en-US"/>
        </w:rPr>
        <w:t>.</w:t>
      </w:r>
    </w:p>
    <w:p w14:paraId="0C6ECB70" w14:textId="77777777" w:rsidR="00684E9E" w:rsidRPr="00925886" w:rsidRDefault="00684E9E" w:rsidP="00684E9E">
      <w:pPr>
        <w:numPr>
          <w:ilvl w:val="0"/>
          <w:numId w:val="28"/>
        </w:numPr>
        <w:rPr>
          <w:lang w:val="en-US"/>
        </w:rPr>
      </w:pPr>
      <w:r w:rsidRPr="00925886">
        <w:rPr>
          <w:lang w:val="en-US"/>
        </w:rPr>
        <w:t>Any other duties assigned from time to time.</w:t>
      </w:r>
    </w:p>
    <w:p w14:paraId="117F353F" w14:textId="77777777" w:rsidR="00684E9E" w:rsidRPr="00925886" w:rsidRDefault="00684E9E" w:rsidP="00684E9E">
      <w:pPr>
        <w:numPr>
          <w:ilvl w:val="0"/>
          <w:numId w:val="28"/>
        </w:numPr>
        <w:rPr>
          <w:lang w:val="en-US"/>
        </w:rPr>
      </w:pPr>
      <w:r w:rsidRPr="00925886">
        <w:rPr>
          <w:lang w:val="en-US"/>
        </w:rPr>
        <w:t>Ensure health &amp; safety compliance</w:t>
      </w:r>
      <w:r>
        <w:rPr>
          <w:lang w:val="en-US"/>
        </w:rPr>
        <w:t xml:space="preserve"> </w:t>
      </w:r>
      <w:proofErr w:type="gramStart"/>
      <w:r>
        <w:rPr>
          <w:lang w:val="en-US"/>
        </w:rPr>
        <w:t>is adhered to</w:t>
      </w:r>
      <w:r w:rsidRPr="00925886">
        <w:rPr>
          <w:lang w:val="en-US"/>
        </w:rPr>
        <w:t xml:space="preserve"> at all times</w:t>
      </w:r>
      <w:proofErr w:type="gramEnd"/>
      <w:r>
        <w:rPr>
          <w:lang w:val="en-US"/>
        </w:rPr>
        <w:t>.</w:t>
      </w:r>
    </w:p>
    <w:p w14:paraId="582A7625" w14:textId="77777777" w:rsidR="00684E9E" w:rsidRDefault="00684E9E" w:rsidP="00684E9E">
      <w:pPr>
        <w:pStyle w:val="ListParagraph"/>
        <w:ind w:left="709"/>
      </w:pPr>
    </w:p>
    <w:p w14:paraId="7003557C" w14:textId="2D62D8D9" w:rsidR="00684E9E" w:rsidRDefault="00684E9E" w:rsidP="00684E9E">
      <w:pPr>
        <w:tabs>
          <w:tab w:val="num" w:pos="0"/>
        </w:tabs>
        <w:rPr>
          <w:b/>
        </w:rPr>
      </w:pPr>
      <w:r w:rsidRPr="00684E9E">
        <w:rPr>
          <w:b/>
        </w:rPr>
        <w:t>Qualifications and Experience</w:t>
      </w:r>
    </w:p>
    <w:p w14:paraId="4425D3F9" w14:textId="77777777" w:rsidR="00684E9E" w:rsidRPr="00684E9E" w:rsidRDefault="00684E9E" w:rsidP="00684E9E">
      <w:pPr>
        <w:tabs>
          <w:tab w:val="num" w:pos="0"/>
        </w:tabs>
        <w:rPr>
          <w:b/>
        </w:rPr>
      </w:pPr>
    </w:p>
    <w:p w14:paraId="789F0BE8" w14:textId="77777777" w:rsidR="00684E9E" w:rsidRDefault="00684E9E" w:rsidP="00684E9E">
      <w:pPr>
        <w:tabs>
          <w:tab w:val="num" w:pos="0"/>
        </w:tabs>
        <w:rPr>
          <w:b/>
          <w:u w:val="single"/>
        </w:rPr>
      </w:pPr>
      <w:r w:rsidRPr="002D05BF">
        <w:rPr>
          <w:b/>
        </w:rPr>
        <w:t>Essential</w:t>
      </w:r>
    </w:p>
    <w:p w14:paraId="0898CD27" w14:textId="77777777" w:rsidR="00684E9E" w:rsidRDefault="00684E9E" w:rsidP="00684E9E">
      <w:pPr>
        <w:pStyle w:val="ListParagraph"/>
        <w:numPr>
          <w:ilvl w:val="0"/>
          <w:numId w:val="30"/>
        </w:numPr>
        <w:rPr>
          <w:rFonts w:cs="Arial"/>
        </w:rPr>
      </w:pPr>
      <w:r>
        <w:rPr>
          <w:rFonts w:cs="Arial"/>
        </w:rPr>
        <w:t>3</w:t>
      </w:r>
      <w:r w:rsidRPr="00BE374B">
        <w:rPr>
          <w:rFonts w:cs="Arial"/>
          <w:vertAlign w:val="superscript"/>
        </w:rPr>
        <w:t>rd</w:t>
      </w:r>
      <w:r>
        <w:rPr>
          <w:rFonts w:cs="Arial"/>
        </w:rPr>
        <w:t xml:space="preserve"> level </w:t>
      </w:r>
      <w:r w:rsidRPr="00474ECC">
        <w:rPr>
          <w:rFonts w:cs="Arial"/>
        </w:rPr>
        <w:t>quali</w:t>
      </w:r>
      <w:r>
        <w:rPr>
          <w:rFonts w:cs="Arial"/>
        </w:rPr>
        <w:t>fication in a physics, e</w:t>
      </w:r>
      <w:r w:rsidRPr="00474ECC">
        <w:rPr>
          <w:rFonts w:cs="Arial"/>
        </w:rPr>
        <w:t>ngineering, instrumentati</w:t>
      </w:r>
      <w:r>
        <w:rPr>
          <w:rFonts w:cs="Arial"/>
        </w:rPr>
        <w:t>on or related discipline.</w:t>
      </w:r>
    </w:p>
    <w:p w14:paraId="69030D09" w14:textId="77777777" w:rsidR="00684E9E" w:rsidRPr="00AA14FC" w:rsidRDefault="00684E9E" w:rsidP="00684E9E">
      <w:pPr>
        <w:pStyle w:val="ListParagraph"/>
        <w:numPr>
          <w:ilvl w:val="0"/>
          <w:numId w:val="30"/>
        </w:numPr>
        <w:tabs>
          <w:tab w:val="left" w:pos="1701"/>
        </w:tabs>
        <w:jc w:val="both"/>
        <w:rPr>
          <w:rFonts w:cs="Book Antiqua"/>
          <w:b/>
          <w:bCs/>
        </w:rPr>
      </w:pPr>
      <w:r>
        <w:rPr>
          <w:rFonts w:cs="Book Antiqua"/>
        </w:rPr>
        <w:t>Strong abilities in numeracy and mathematical analysis.</w:t>
      </w:r>
    </w:p>
    <w:p w14:paraId="3517F121" w14:textId="77777777" w:rsidR="00684E9E" w:rsidRDefault="00684E9E" w:rsidP="00684E9E">
      <w:pPr>
        <w:pStyle w:val="ListParagraph"/>
        <w:numPr>
          <w:ilvl w:val="0"/>
          <w:numId w:val="29"/>
        </w:numPr>
        <w:rPr>
          <w:lang w:val="en-IE"/>
        </w:rPr>
      </w:pPr>
      <w:r>
        <w:rPr>
          <w:lang w:val="en-IE"/>
        </w:rPr>
        <w:t xml:space="preserve">Excellent </w:t>
      </w:r>
      <w:r w:rsidRPr="002A0A0E">
        <w:rPr>
          <w:lang w:val="en-IE"/>
        </w:rPr>
        <w:t>IT Skills including remote communication with and control of instrumentation</w:t>
      </w:r>
      <w:r>
        <w:rPr>
          <w:lang w:val="en-IE"/>
        </w:rPr>
        <w:t>.</w:t>
      </w:r>
    </w:p>
    <w:p w14:paraId="728A572D" w14:textId="77777777" w:rsidR="00684E9E" w:rsidRPr="00EB3852" w:rsidRDefault="00684E9E" w:rsidP="00684E9E">
      <w:pPr>
        <w:pStyle w:val="ListParagraph"/>
        <w:numPr>
          <w:ilvl w:val="0"/>
          <w:numId w:val="29"/>
        </w:numPr>
        <w:rPr>
          <w:rFonts w:cs="Arial"/>
        </w:rPr>
      </w:pPr>
      <w:r>
        <w:rPr>
          <w:rFonts w:cs="Arial"/>
        </w:rPr>
        <w:t>Previous experience of</w:t>
      </w:r>
      <w:r w:rsidRPr="00474ECC">
        <w:rPr>
          <w:rFonts w:cs="Arial"/>
        </w:rPr>
        <w:t xml:space="preserve"> undertaking careful and methodical work.</w:t>
      </w:r>
    </w:p>
    <w:p w14:paraId="403F5188" w14:textId="77777777" w:rsidR="00684E9E" w:rsidRDefault="00684E9E" w:rsidP="00684E9E"/>
    <w:p w14:paraId="5827B5BB" w14:textId="77777777" w:rsidR="00684E9E" w:rsidRDefault="00684E9E" w:rsidP="00684E9E">
      <w:pPr>
        <w:rPr>
          <w:b/>
        </w:rPr>
      </w:pPr>
      <w:r w:rsidRPr="002D05BF">
        <w:rPr>
          <w:b/>
        </w:rPr>
        <w:t>Desirable</w:t>
      </w:r>
    </w:p>
    <w:p w14:paraId="0673B349" w14:textId="77777777" w:rsidR="00684E9E" w:rsidRDefault="00684E9E" w:rsidP="00684E9E">
      <w:pPr>
        <w:numPr>
          <w:ilvl w:val="0"/>
          <w:numId w:val="1"/>
        </w:numPr>
        <w:rPr>
          <w:lang w:val="en-US"/>
        </w:rPr>
      </w:pPr>
      <w:r>
        <w:rPr>
          <w:lang w:val="en-US"/>
        </w:rPr>
        <w:t>A strong knowledge and understanding of the requirements of the ISO 17025 Quality Standard.</w:t>
      </w:r>
    </w:p>
    <w:p w14:paraId="1FB19DA9" w14:textId="77777777" w:rsidR="00684E9E" w:rsidRPr="00871160" w:rsidRDefault="00684E9E" w:rsidP="00684E9E">
      <w:pPr>
        <w:pStyle w:val="ListParagraph"/>
        <w:numPr>
          <w:ilvl w:val="0"/>
          <w:numId w:val="1"/>
        </w:numPr>
        <w:tabs>
          <w:tab w:val="left" w:pos="1701"/>
        </w:tabs>
        <w:jc w:val="both"/>
        <w:rPr>
          <w:rFonts w:cs="Book Antiqua"/>
          <w:b/>
          <w:bCs/>
        </w:rPr>
      </w:pPr>
      <w:r>
        <w:rPr>
          <w:rFonts w:cs="Book Antiqua"/>
        </w:rPr>
        <w:t>A good knowledge of measurement and calibration principles.</w:t>
      </w:r>
    </w:p>
    <w:p w14:paraId="7BFA2153" w14:textId="77777777" w:rsidR="00684E9E" w:rsidRDefault="00684E9E" w:rsidP="00684E9E">
      <w:pPr>
        <w:pStyle w:val="ListParagraph"/>
        <w:keepLines/>
        <w:numPr>
          <w:ilvl w:val="0"/>
          <w:numId w:val="1"/>
        </w:numPr>
      </w:pPr>
      <w:r>
        <w:t xml:space="preserve">Previous experience of working in a metrology laboratory and/or a quality-controlled environment would be a distinct advantage. </w:t>
      </w:r>
    </w:p>
    <w:p w14:paraId="45DD718D" w14:textId="77777777" w:rsidR="00684E9E" w:rsidRDefault="00684E9E" w:rsidP="00684E9E">
      <w:pPr>
        <w:pStyle w:val="ListParagraph"/>
        <w:keepLines/>
        <w:numPr>
          <w:ilvl w:val="0"/>
          <w:numId w:val="1"/>
        </w:numPr>
      </w:pPr>
      <w:r>
        <w:t>Experience with instrumentation interfacing and software programming.</w:t>
      </w:r>
    </w:p>
    <w:p w14:paraId="5B5A0690" w14:textId="77777777" w:rsidR="00684E9E" w:rsidRPr="002D05BF" w:rsidRDefault="00684E9E" w:rsidP="00684E9E">
      <w:pPr>
        <w:rPr>
          <w:b/>
        </w:rPr>
      </w:pPr>
    </w:p>
    <w:p w14:paraId="27BAA213" w14:textId="77777777" w:rsidR="00684E9E" w:rsidRPr="00684E9E" w:rsidRDefault="00684E9E" w:rsidP="00684E9E">
      <w:pPr>
        <w:tabs>
          <w:tab w:val="num" w:pos="0"/>
        </w:tabs>
        <w:rPr>
          <w:b/>
        </w:rPr>
      </w:pPr>
      <w:r w:rsidRPr="00684E9E">
        <w:rPr>
          <w:b/>
        </w:rPr>
        <w:t xml:space="preserve">Competencies </w:t>
      </w:r>
    </w:p>
    <w:p w14:paraId="3DE86BA0" w14:textId="77777777" w:rsidR="00684E9E" w:rsidRDefault="00684E9E" w:rsidP="00684E9E">
      <w:pPr>
        <w:pStyle w:val="ListParagraph"/>
        <w:numPr>
          <w:ilvl w:val="0"/>
          <w:numId w:val="1"/>
        </w:numPr>
        <w:tabs>
          <w:tab w:val="num" w:pos="0"/>
        </w:tabs>
      </w:pPr>
      <w:r>
        <w:t>Excellent IT skills; experience with developing automated test systems would be an advantage.</w:t>
      </w:r>
    </w:p>
    <w:p w14:paraId="18759FDC" w14:textId="77777777" w:rsidR="00684E9E" w:rsidRPr="00925886" w:rsidRDefault="00684E9E" w:rsidP="00684E9E">
      <w:pPr>
        <w:pStyle w:val="ListParagraph"/>
        <w:numPr>
          <w:ilvl w:val="0"/>
          <w:numId w:val="1"/>
        </w:numPr>
        <w:jc w:val="both"/>
        <w:rPr>
          <w:rFonts w:cs="Book Antiqua"/>
          <w:b/>
          <w:bCs/>
        </w:rPr>
      </w:pPr>
      <w:r w:rsidRPr="00BE374B">
        <w:t>Strong numeracy skills</w:t>
      </w:r>
      <w:r>
        <w:t xml:space="preserve">, </w:t>
      </w:r>
      <w:r w:rsidRPr="00BE374B">
        <w:t>detail-oriented</w:t>
      </w:r>
      <w:r>
        <w:t xml:space="preserve"> with the capability of following precise procedures. </w:t>
      </w:r>
      <w:r w:rsidRPr="00904435">
        <w:rPr>
          <w:rFonts w:cs="Arial"/>
        </w:rPr>
        <w:t xml:space="preserve"> </w:t>
      </w:r>
    </w:p>
    <w:p w14:paraId="73828061" w14:textId="77777777" w:rsidR="00684E9E" w:rsidRPr="00925886" w:rsidRDefault="00684E9E" w:rsidP="00684E9E">
      <w:pPr>
        <w:pStyle w:val="ListParagraph"/>
        <w:numPr>
          <w:ilvl w:val="0"/>
          <w:numId w:val="1"/>
        </w:numPr>
        <w:jc w:val="both"/>
        <w:rPr>
          <w:rFonts w:cs="Book Antiqua"/>
          <w:b/>
          <w:bCs/>
        </w:rPr>
      </w:pPr>
      <w:r w:rsidRPr="00904435">
        <w:rPr>
          <w:rFonts w:cs="Arial"/>
        </w:rPr>
        <w:t>Excellent</w:t>
      </w:r>
      <w:r>
        <w:rPr>
          <w:rFonts w:cs="Arial"/>
        </w:rPr>
        <w:t xml:space="preserve"> written and verbal</w:t>
      </w:r>
      <w:r w:rsidRPr="00904435">
        <w:rPr>
          <w:rFonts w:cs="Arial"/>
        </w:rPr>
        <w:t xml:space="preserve"> communication</w:t>
      </w:r>
      <w:r>
        <w:rPr>
          <w:rFonts w:cs="Arial"/>
        </w:rPr>
        <w:t>.</w:t>
      </w:r>
    </w:p>
    <w:p w14:paraId="0FE7DCA1" w14:textId="5138F075" w:rsidR="00645BCD" w:rsidRDefault="00684E9E" w:rsidP="00684E9E">
      <w:pPr>
        <w:pStyle w:val="ListParagraph"/>
        <w:numPr>
          <w:ilvl w:val="0"/>
          <w:numId w:val="1"/>
        </w:numPr>
        <w:tabs>
          <w:tab w:val="num" w:pos="0"/>
        </w:tabs>
        <w:jc w:val="both"/>
      </w:pPr>
      <w:r w:rsidRPr="00684E9E">
        <w:rPr>
          <w:rFonts w:cs="Arial"/>
        </w:rPr>
        <w:t>Ability to work on their own initiative.</w:t>
      </w:r>
    </w:p>
    <w:p w14:paraId="3C39E577" w14:textId="77777777" w:rsidR="00645BCD" w:rsidRDefault="00645BCD" w:rsidP="00684E9E">
      <w:pPr>
        <w:tabs>
          <w:tab w:val="num" w:pos="0"/>
        </w:tabs>
        <w:jc w:val="both"/>
      </w:pPr>
    </w:p>
    <w:p w14:paraId="748E59DC" w14:textId="5DCDC8E9" w:rsidR="00213DCD" w:rsidRDefault="00213DCD" w:rsidP="00684E9E">
      <w:pPr>
        <w:tabs>
          <w:tab w:val="num" w:pos="0"/>
        </w:tabs>
        <w:jc w:val="both"/>
      </w:pPr>
    </w:p>
    <w:p w14:paraId="3AA16A89" w14:textId="79538C2F" w:rsidR="00684E9E" w:rsidRDefault="00684E9E" w:rsidP="00684E9E">
      <w:pPr>
        <w:tabs>
          <w:tab w:val="num" w:pos="0"/>
        </w:tabs>
        <w:jc w:val="both"/>
      </w:pPr>
    </w:p>
    <w:p w14:paraId="1535E422" w14:textId="4F7DA5F9" w:rsidR="00684E9E" w:rsidRDefault="00684E9E" w:rsidP="00684E9E">
      <w:pPr>
        <w:tabs>
          <w:tab w:val="num" w:pos="0"/>
        </w:tabs>
        <w:jc w:val="both"/>
      </w:pPr>
    </w:p>
    <w:p w14:paraId="22550F16" w14:textId="3430795D" w:rsidR="00684E9E" w:rsidRDefault="00684E9E" w:rsidP="00684E9E">
      <w:pPr>
        <w:tabs>
          <w:tab w:val="num" w:pos="0"/>
        </w:tabs>
        <w:jc w:val="both"/>
      </w:pPr>
    </w:p>
    <w:p w14:paraId="42ACAB5E" w14:textId="75371308" w:rsidR="00684E9E" w:rsidRDefault="00684E9E" w:rsidP="00684E9E">
      <w:pPr>
        <w:tabs>
          <w:tab w:val="num" w:pos="0"/>
        </w:tabs>
        <w:jc w:val="both"/>
      </w:pPr>
    </w:p>
    <w:p w14:paraId="5CE20A99" w14:textId="66BD709D" w:rsidR="00684E9E" w:rsidRDefault="00684E9E" w:rsidP="00684E9E">
      <w:pPr>
        <w:tabs>
          <w:tab w:val="num" w:pos="0"/>
        </w:tabs>
        <w:jc w:val="both"/>
      </w:pPr>
    </w:p>
    <w:p w14:paraId="0C96197F" w14:textId="755CC42C" w:rsidR="00684E9E" w:rsidRDefault="00684E9E" w:rsidP="00684E9E">
      <w:pPr>
        <w:tabs>
          <w:tab w:val="num" w:pos="0"/>
        </w:tabs>
        <w:jc w:val="both"/>
      </w:pPr>
    </w:p>
    <w:p w14:paraId="02DEBE2E" w14:textId="3632974B" w:rsidR="00684E9E" w:rsidRDefault="00684E9E" w:rsidP="00684E9E">
      <w:pPr>
        <w:tabs>
          <w:tab w:val="num" w:pos="0"/>
        </w:tabs>
        <w:jc w:val="both"/>
      </w:pPr>
    </w:p>
    <w:p w14:paraId="4DE2F502" w14:textId="16DE39A0" w:rsidR="00684E9E" w:rsidRDefault="00684E9E" w:rsidP="00684E9E">
      <w:pPr>
        <w:tabs>
          <w:tab w:val="num" w:pos="0"/>
        </w:tabs>
        <w:jc w:val="both"/>
      </w:pPr>
    </w:p>
    <w:p w14:paraId="6655782E" w14:textId="77F05A5E" w:rsidR="00684E9E" w:rsidRDefault="00684E9E" w:rsidP="00684E9E">
      <w:pPr>
        <w:tabs>
          <w:tab w:val="num" w:pos="0"/>
        </w:tabs>
        <w:jc w:val="both"/>
      </w:pPr>
    </w:p>
    <w:p w14:paraId="5AC7CA4C" w14:textId="3DA8B314" w:rsidR="00684E9E" w:rsidRDefault="00684E9E" w:rsidP="00684E9E">
      <w:pPr>
        <w:tabs>
          <w:tab w:val="num" w:pos="0"/>
        </w:tabs>
        <w:jc w:val="both"/>
      </w:pPr>
    </w:p>
    <w:p w14:paraId="0BEAEE92" w14:textId="4ECF0485" w:rsidR="00684E9E" w:rsidRDefault="00684E9E" w:rsidP="00684E9E">
      <w:pPr>
        <w:tabs>
          <w:tab w:val="num" w:pos="0"/>
        </w:tabs>
        <w:jc w:val="both"/>
      </w:pPr>
    </w:p>
    <w:p w14:paraId="76ED45F8" w14:textId="07A22B44" w:rsidR="00684E9E" w:rsidRDefault="00684E9E" w:rsidP="00684E9E">
      <w:pPr>
        <w:tabs>
          <w:tab w:val="num" w:pos="0"/>
        </w:tabs>
        <w:jc w:val="both"/>
      </w:pPr>
    </w:p>
    <w:p w14:paraId="73628007" w14:textId="24D692D1" w:rsidR="00684E9E" w:rsidRDefault="00684E9E" w:rsidP="00684E9E">
      <w:pPr>
        <w:tabs>
          <w:tab w:val="num" w:pos="0"/>
        </w:tabs>
        <w:jc w:val="both"/>
      </w:pPr>
    </w:p>
    <w:p w14:paraId="56CB2295" w14:textId="49FA92FB" w:rsidR="00684E9E" w:rsidRDefault="00684E9E" w:rsidP="00684E9E">
      <w:pPr>
        <w:tabs>
          <w:tab w:val="num" w:pos="0"/>
        </w:tabs>
        <w:jc w:val="both"/>
      </w:pPr>
    </w:p>
    <w:p w14:paraId="2CE593C2" w14:textId="7E623484" w:rsidR="00684E9E" w:rsidRDefault="00684E9E" w:rsidP="00684E9E">
      <w:pPr>
        <w:tabs>
          <w:tab w:val="num" w:pos="0"/>
        </w:tabs>
        <w:jc w:val="both"/>
      </w:pPr>
    </w:p>
    <w:p w14:paraId="1885B141" w14:textId="5BEDC37C" w:rsidR="00684E9E" w:rsidRDefault="00684E9E" w:rsidP="00684E9E">
      <w:pPr>
        <w:tabs>
          <w:tab w:val="num" w:pos="0"/>
        </w:tabs>
        <w:jc w:val="both"/>
      </w:pPr>
    </w:p>
    <w:p w14:paraId="4B7140B7" w14:textId="52CC900F" w:rsidR="00684E9E" w:rsidRDefault="00684E9E" w:rsidP="00684E9E">
      <w:pPr>
        <w:tabs>
          <w:tab w:val="num" w:pos="0"/>
        </w:tabs>
        <w:jc w:val="both"/>
      </w:pPr>
    </w:p>
    <w:p w14:paraId="0CBF78A7" w14:textId="2884530B" w:rsidR="00684E9E" w:rsidRDefault="00684E9E" w:rsidP="00684E9E">
      <w:pPr>
        <w:tabs>
          <w:tab w:val="num" w:pos="0"/>
        </w:tabs>
        <w:jc w:val="both"/>
      </w:pPr>
    </w:p>
    <w:p w14:paraId="7772A58F" w14:textId="77777777" w:rsidR="00684E9E" w:rsidRDefault="00684E9E" w:rsidP="00684E9E">
      <w:pPr>
        <w:tabs>
          <w:tab w:val="num" w:pos="0"/>
        </w:tabs>
        <w:jc w:val="both"/>
      </w:pPr>
    </w:p>
    <w:p w14:paraId="5E6B89E7" w14:textId="77777777" w:rsidR="00213DCD" w:rsidRDefault="00213DCD" w:rsidP="00684E9E">
      <w:pPr>
        <w:tabs>
          <w:tab w:val="num" w:pos="0"/>
        </w:tabs>
        <w:jc w:val="both"/>
      </w:pPr>
    </w:p>
    <w:p w14:paraId="207873AE" w14:textId="77777777" w:rsidR="002A7D18" w:rsidRDefault="002A7D18" w:rsidP="00213DCD">
      <w:pPr>
        <w:tabs>
          <w:tab w:val="num" w:pos="0"/>
        </w:tabs>
        <w:jc w:val="both"/>
        <w:rPr>
          <w:b/>
          <w:u w:val="single"/>
        </w:rPr>
      </w:pPr>
    </w:p>
    <w:p w14:paraId="47FA915C" w14:textId="7D817387" w:rsidR="002A7D18" w:rsidRDefault="002A7D18" w:rsidP="00213DCD">
      <w:pPr>
        <w:tabs>
          <w:tab w:val="num" w:pos="0"/>
        </w:tabs>
        <w:jc w:val="both"/>
        <w:rPr>
          <w:b/>
          <w:sz w:val="24"/>
        </w:rPr>
      </w:pPr>
      <w:r w:rsidRPr="00213DCD">
        <w:rPr>
          <w:b/>
          <w:sz w:val="24"/>
        </w:rPr>
        <w:lastRenderedPageBreak/>
        <w:t xml:space="preserve">Key Competencies for </w:t>
      </w:r>
      <w:r w:rsidR="00684E9E" w:rsidRPr="00684E9E">
        <w:rPr>
          <w:b/>
          <w:sz w:val="24"/>
        </w:rPr>
        <w:t>Metrology Technician</w:t>
      </w:r>
    </w:p>
    <w:p w14:paraId="687D1BEA" w14:textId="77777777" w:rsidR="00CE5F16" w:rsidRDefault="00CE5F16" w:rsidP="00213DCD">
      <w:pPr>
        <w:tabs>
          <w:tab w:val="num" w:pos="0"/>
        </w:tabs>
        <w:jc w:val="both"/>
        <w:rPr>
          <w:b/>
          <w:sz w:val="24"/>
        </w:rPr>
      </w:pPr>
    </w:p>
    <w:tbl>
      <w:tblPr>
        <w:tblStyle w:val="TableGrid1"/>
        <w:tblW w:w="5048" w:type="pct"/>
        <w:tblLook w:val="04A0" w:firstRow="1" w:lastRow="0" w:firstColumn="1" w:lastColumn="0" w:noHBand="0" w:noVBand="1"/>
      </w:tblPr>
      <w:tblGrid>
        <w:gridCol w:w="9103"/>
      </w:tblGrid>
      <w:tr w:rsidR="00CE5F16" w:rsidRPr="00E82B4B" w14:paraId="4D2B2E31" w14:textId="77777777" w:rsidTr="00D620B3">
        <w:trPr>
          <w:trHeight w:val="446"/>
        </w:trPr>
        <w:tc>
          <w:tcPr>
            <w:tcW w:w="5000" w:type="pct"/>
            <w:shd w:val="clear" w:color="auto" w:fill="D9D9D9"/>
          </w:tcPr>
          <w:p w14:paraId="54DD69A8" w14:textId="77777777" w:rsidR="00CE5F16" w:rsidRPr="00E82B4B" w:rsidRDefault="00CE5F16" w:rsidP="00D620B3">
            <w:pPr>
              <w:tabs>
                <w:tab w:val="left" w:pos="7995"/>
              </w:tabs>
              <w:spacing w:before="120" w:after="120"/>
              <w:jc w:val="both"/>
              <w:rPr>
                <w:rFonts w:eastAsia="Arial" w:cs="Arial"/>
                <w:b/>
                <w:spacing w:val="-6"/>
                <w:lang w:val="en-US"/>
              </w:rPr>
            </w:pPr>
            <w:r w:rsidRPr="00E82B4B">
              <w:rPr>
                <w:rFonts w:eastAsia="Arial" w:cs="Arial"/>
                <w:b/>
                <w:spacing w:val="-6"/>
              </w:rPr>
              <w:t>Leadership</w:t>
            </w:r>
            <w:r>
              <w:rPr>
                <w:rFonts w:eastAsia="Arial" w:cs="Arial"/>
                <w:b/>
                <w:spacing w:val="-6"/>
              </w:rPr>
              <w:t xml:space="preserve"> and Strategic Direction</w:t>
            </w:r>
            <w:r w:rsidRPr="00E82B4B">
              <w:rPr>
                <w:rFonts w:eastAsia="Arial" w:cs="Arial"/>
                <w:b/>
                <w:spacing w:val="-6"/>
              </w:rPr>
              <w:tab/>
            </w:r>
          </w:p>
        </w:tc>
      </w:tr>
      <w:tr w:rsidR="00CE5F16" w:rsidRPr="00D049C3" w14:paraId="17FC5768" w14:textId="77777777" w:rsidTr="00684E9E">
        <w:trPr>
          <w:trHeight w:val="2741"/>
        </w:trPr>
        <w:tc>
          <w:tcPr>
            <w:tcW w:w="5000" w:type="pct"/>
          </w:tcPr>
          <w:p w14:paraId="0C97F7AE" w14:textId="144F507A" w:rsidR="00CE5F16" w:rsidRPr="00495B02" w:rsidRDefault="00CE5F16" w:rsidP="00D620B3">
            <w:pPr>
              <w:pStyle w:val="ListParagraph"/>
              <w:numPr>
                <w:ilvl w:val="0"/>
                <w:numId w:val="2"/>
              </w:numPr>
              <w:rPr>
                <w:rFonts w:eastAsiaTheme="minorHAnsi" w:cs="Arial"/>
                <w:color w:val="000000"/>
                <w:lang w:eastAsia="en-US"/>
              </w:rPr>
            </w:pPr>
            <w:r w:rsidRPr="00495B02">
              <w:rPr>
                <w:rFonts w:eastAsiaTheme="minorHAnsi" w:cs="Arial"/>
                <w:color w:val="000000"/>
                <w:lang w:eastAsia="en-US"/>
              </w:rPr>
              <w:t>Works with the team to facilitate high performance, developing clear and realistic objectives and addressing performance issues if they arise</w:t>
            </w:r>
          </w:p>
          <w:p w14:paraId="3D057493" w14:textId="77777777" w:rsidR="00CE5F16" w:rsidRPr="00495B02" w:rsidRDefault="00CE5F16" w:rsidP="00D620B3">
            <w:pPr>
              <w:pStyle w:val="ListParagraph"/>
              <w:numPr>
                <w:ilvl w:val="0"/>
                <w:numId w:val="2"/>
              </w:numPr>
              <w:rPr>
                <w:rFonts w:eastAsiaTheme="minorHAnsi" w:cs="Arial"/>
                <w:color w:val="000000"/>
                <w:lang w:eastAsia="en-US"/>
              </w:rPr>
            </w:pPr>
            <w:r w:rsidRPr="00495B02">
              <w:rPr>
                <w:rFonts w:eastAsiaTheme="minorHAnsi" w:cs="Arial"/>
                <w:color w:val="000000"/>
                <w:lang w:eastAsia="en-US"/>
              </w:rPr>
              <w:t>Provides clear information and advice as to what is required of the team</w:t>
            </w:r>
          </w:p>
          <w:p w14:paraId="1556053F" w14:textId="77777777" w:rsidR="00CE5F16" w:rsidRPr="00495B02" w:rsidRDefault="00CE5F16" w:rsidP="00D620B3">
            <w:pPr>
              <w:pStyle w:val="ListParagraph"/>
              <w:numPr>
                <w:ilvl w:val="0"/>
                <w:numId w:val="2"/>
              </w:numPr>
              <w:rPr>
                <w:rFonts w:eastAsiaTheme="minorHAnsi" w:cs="Arial"/>
                <w:color w:val="000000"/>
                <w:lang w:eastAsia="en-US"/>
              </w:rPr>
            </w:pPr>
            <w:r w:rsidRPr="00495B02">
              <w:rPr>
                <w:rFonts w:eastAsiaTheme="minorHAnsi" w:cs="Arial"/>
                <w:color w:val="000000"/>
                <w:lang w:eastAsia="en-US"/>
              </w:rPr>
              <w:t>Strives to develop and implement new ways of working effectively to meet objectives</w:t>
            </w:r>
          </w:p>
          <w:p w14:paraId="2013ED33" w14:textId="77777777" w:rsidR="00CE5F16" w:rsidRPr="00495B02" w:rsidRDefault="00CE5F16" w:rsidP="00D620B3">
            <w:pPr>
              <w:pStyle w:val="ListParagraph"/>
              <w:numPr>
                <w:ilvl w:val="0"/>
                <w:numId w:val="2"/>
              </w:numPr>
              <w:rPr>
                <w:rFonts w:eastAsiaTheme="minorHAnsi" w:cs="Arial"/>
                <w:color w:val="000000"/>
                <w:lang w:eastAsia="en-US"/>
              </w:rPr>
            </w:pPr>
            <w:r w:rsidRPr="00495B02">
              <w:rPr>
                <w:rFonts w:eastAsiaTheme="minorHAnsi" w:cs="Arial"/>
                <w:color w:val="000000"/>
                <w:lang w:eastAsia="en-US"/>
              </w:rPr>
              <w:t>Leads the team by example, coaching and supporting individuals as required</w:t>
            </w:r>
          </w:p>
          <w:p w14:paraId="377F708E" w14:textId="41CF06ED" w:rsidR="00CE5F16" w:rsidRPr="00495B02" w:rsidRDefault="00CE5F16" w:rsidP="00D620B3">
            <w:pPr>
              <w:pStyle w:val="ListParagraph"/>
              <w:numPr>
                <w:ilvl w:val="0"/>
                <w:numId w:val="2"/>
              </w:numPr>
              <w:rPr>
                <w:rFonts w:eastAsiaTheme="minorHAnsi" w:cs="Arial"/>
                <w:color w:val="000000"/>
                <w:lang w:eastAsia="en-US"/>
              </w:rPr>
            </w:pPr>
            <w:r w:rsidRPr="00495B02">
              <w:rPr>
                <w:rFonts w:eastAsiaTheme="minorHAnsi" w:cs="Arial"/>
                <w:color w:val="000000"/>
                <w:lang w:eastAsia="en-US"/>
              </w:rPr>
              <w:t>Places high importance on staff development, training and maximising skills &amp; capacity of team</w:t>
            </w:r>
          </w:p>
          <w:p w14:paraId="3E6A8851" w14:textId="0FE6F055" w:rsidR="00CE5F16" w:rsidRPr="00D049C3" w:rsidRDefault="00CE5F16" w:rsidP="00684E9E">
            <w:pPr>
              <w:pStyle w:val="ListParagraph"/>
              <w:numPr>
                <w:ilvl w:val="0"/>
                <w:numId w:val="2"/>
              </w:numPr>
              <w:rPr>
                <w:rFonts w:eastAsia="Arial" w:cs="Arial"/>
                <w:spacing w:val="-6"/>
              </w:rPr>
            </w:pPr>
            <w:r w:rsidRPr="00495B02">
              <w:rPr>
                <w:rFonts w:eastAsiaTheme="minorHAnsi" w:cs="Arial"/>
                <w:color w:val="000000"/>
                <w:lang w:eastAsia="en-US"/>
              </w:rPr>
              <w:t>Is flexible and willing to adapt, positively contributing to the implementation of change</w:t>
            </w:r>
          </w:p>
        </w:tc>
      </w:tr>
      <w:tr w:rsidR="00CE5F16" w:rsidRPr="00186B68" w14:paraId="329CBD7E" w14:textId="77777777" w:rsidTr="00D620B3">
        <w:trPr>
          <w:trHeight w:val="500"/>
        </w:trPr>
        <w:tc>
          <w:tcPr>
            <w:tcW w:w="5000" w:type="pct"/>
            <w:shd w:val="clear" w:color="auto" w:fill="D9D9D9"/>
          </w:tcPr>
          <w:p w14:paraId="46B1EB4D" w14:textId="77777777" w:rsidR="00CE5F16" w:rsidRPr="00186B68" w:rsidRDefault="00CE5F16" w:rsidP="00D620B3">
            <w:pPr>
              <w:rPr>
                <w:rFonts w:eastAsia="Arial" w:cs="Arial"/>
                <w:b/>
                <w:spacing w:val="-6"/>
                <w:lang w:val="en-US"/>
              </w:rPr>
            </w:pPr>
            <w:r w:rsidRPr="00495B02">
              <w:rPr>
                <w:rFonts w:eastAsiaTheme="minorHAnsi" w:cs="Arial"/>
                <w:b/>
                <w:color w:val="000000"/>
                <w:lang w:eastAsia="en-US"/>
              </w:rPr>
              <w:t>Analysis and Decision Making</w:t>
            </w:r>
            <w:r w:rsidRPr="00186B68">
              <w:rPr>
                <w:rFonts w:eastAsia="Arial" w:cs="Arial"/>
                <w:b/>
                <w:spacing w:val="-6"/>
              </w:rPr>
              <w:tab/>
            </w:r>
          </w:p>
        </w:tc>
      </w:tr>
      <w:tr w:rsidR="00CE5F16" w:rsidRPr="009457DC" w14:paraId="479442E0" w14:textId="77777777" w:rsidTr="00D620B3">
        <w:trPr>
          <w:trHeight w:val="1305"/>
        </w:trPr>
        <w:tc>
          <w:tcPr>
            <w:tcW w:w="5000" w:type="pct"/>
          </w:tcPr>
          <w:p w14:paraId="421E606B" w14:textId="77777777" w:rsidR="00CE5F16" w:rsidRPr="00495B02" w:rsidRDefault="00CE5F16" w:rsidP="00D620B3">
            <w:pPr>
              <w:pStyle w:val="ListParagraph"/>
              <w:numPr>
                <w:ilvl w:val="0"/>
                <w:numId w:val="3"/>
              </w:numPr>
              <w:rPr>
                <w:rFonts w:eastAsiaTheme="minorHAnsi" w:cs="Arial"/>
                <w:color w:val="000000"/>
                <w:lang w:eastAsia="en-US"/>
              </w:rPr>
            </w:pPr>
            <w:r w:rsidRPr="00495B02">
              <w:rPr>
                <w:rFonts w:eastAsiaTheme="minorHAnsi" w:cs="Arial"/>
                <w:color w:val="000000"/>
                <w:lang w:eastAsia="en-US"/>
              </w:rPr>
              <w:t>Gathers and analyses information from relevant sources, whether financial, numerical or otherwise weighing up a range of critical factors</w:t>
            </w:r>
          </w:p>
          <w:p w14:paraId="2265B3F4" w14:textId="77777777" w:rsidR="00CE5F16" w:rsidRPr="00495B02" w:rsidRDefault="00CE5F16" w:rsidP="00D620B3">
            <w:pPr>
              <w:pStyle w:val="ListParagraph"/>
              <w:numPr>
                <w:ilvl w:val="0"/>
                <w:numId w:val="3"/>
              </w:numPr>
              <w:rPr>
                <w:rFonts w:eastAsiaTheme="minorHAnsi" w:cs="Arial"/>
                <w:color w:val="000000"/>
                <w:lang w:eastAsia="en-US"/>
              </w:rPr>
            </w:pPr>
            <w:r w:rsidRPr="00495B02">
              <w:rPr>
                <w:rFonts w:eastAsiaTheme="minorHAnsi" w:cs="Arial"/>
                <w:color w:val="000000"/>
                <w:lang w:eastAsia="en-US"/>
              </w:rPr>
              <w:t>Takes account of any broader issues and related implications when making decisions</w:t>
            </w:r>
          </w:p>
          <w:p w14:paraId="32B54B44" w14:textId="3E498B30" w:rsidR="00CE5F16" w:rsidRPr="00495B02" w:rsidRDefault="00CE5F16" w:rsidP="00D620B3">
            <w:pPr>
              <w:pStyle w:val="ListParagraph"/>
              <w:numPr>
                <w:ilvl w:val="0"/>
                <w:numId w:val="3"/>
              </w:numPr>
              <w:rPr>
                <w:rFonts w:eastAsiaTheme="minorHAnsi" w:cs="Arial"/>
                <w:color w:val="000000"/>
                <w:lang w:eastAsia="en-US"/>
              </w:rPr>
            </w:pPr>
            <w:r w:rsidRPr="00495B02">
              <w:rPr>
                <w:rFonts w:eastAsiaTheme="minorHAnsi" w:cs="Arial"/>
                <w:color w:val="000000"/>
                <w:lang w:eastAsia="en-US"/>
              </w:rPr>
              <w:t xml:space="preserve">Uses previous knowledge and experience </w:t>
            </w:r>
            <w:r w:rsidR="003A62E0" w:rsidRPr="00495B02">
              <w:rPr>
                <w:rFonts w:eastAsiaTheme="minorHAnsi" w:cs="Arial"/>
                <w:color w:val="000000"/>
                <w:lang w:eastAsia="en-US"/>
              </w:rPr>
              <w:t>to</w:t>
            </w:r>
            <w:r w:rsidRPr="00495B02">
              <w:rPr>
                <w:rFonts w:eastAsiaTheme="minorHAnsi" w:cs="Arial"/>
                <w:color w:val="000000"/>
                <w:lang w:eastAsia="en-US"/>
              </w:rPr>
              <w:t xml:space="preserve"> guide decisions</w:t>
            </w:r>
          </w:p>
          <w:p w14:paraId="39EC36CD" w14:textId="1BF323B6" w:rsidR="008C484A" w:rsidRPr="00D05571" w:rsidRDefault="008C484A" w:rsidP="00D620B3">
            <w:pPr>
              <w:pStyle w:val="ListParagraph"/>
              <w:numPr>
                <w:ilvl w:val="0"/>
                <w:numId w:val="3"/>
              </w:numPr>
              <w:rPr>
                <w:rFonts w:eastAsiaTheme="minorHAnsi" w:cs="Arial"/>
                <w:color w:val="000000"/>
                <w:lang w:eastAsia="en-US"/>
              </w:rPr>
            </w:pPr>
            <w:r w:rsidRPr="00E51AA3">
              <w:rPr>
                <w:rFonts w:eastAsiaTheme="minorHAnsi" w:cs="Arial"/>
                <w:color w:val="000000"/>
                <w:lang w:eastAsia="en-US"/>
              </w:rPr>
              <w:t xml:space="preserve">Draws accurate conclusions and makes </w:t>
            </w:r>
            <w:r>
              <w:rPr>
                <w:rFonts w:eastAsiaTheme="minorHAnsi" w:cs="Arial"/>
                <w:color w:val="000000"/>
                <w:lang w:eastAsia="en-US"/>
              </w:rPr>
              <w:t xml:space="preserve">fair and </w:t>
            </w:r>
            <w:r w:rsidRPr="00E51AA3">
              <w:rPr>
                <w:rFonts w:eastAsiaTheme="minorHAnsi" w:cs="Arial"/>
                <w:color w:val="000000"/>
                <w:lang w:eastAsia="en-US"/>
              </w:rPr>
              <w:t xml:space="preserve">balanced recommendations </w:t>
            </w:r>
            <w:r>
              <w:rPr>
                <w:rFonts w:eastAsiaTheme="minorHAnsi" w:cs="Arial"/>
                <w:color w:val="000000"/>
                <w:lang w:eastAsia="en-US"/>
              </w:rPr>
              <w:t>backed up by evidence</w:t>
            </w:r>
          </w:p>
          <w:p w14:paraId="7C908135" w14:textId="77777777" w:rsidR="00CE5F16" w:rsidRDefault="00CE5F16" w:rsidP="00D620B3">
            <w:pPr>
              <w:pStyle w:val="ListParagraph"/>
              <w:numPr>
                <w:ilvl w:val="0"/>
                <w:numId w:val="3"/>
              </w:numPr>
              <w:rPr>
                <w:rFonts w:eastAsiaTheme="minorHAnsi" w:cs="Arial"/>
                <w:color w:val="000000"/>
                <w:lang w:eastAsia="en-US"/>
              </w:rPr>
            </w:pPr>
            <w:r w:rsidRPr="00495B02">
              <w:rPr>
                <w:rFonts w:eastAsiaTheme="minorHAnsi" w:cs="Arial"/>
                <w:color w:val="000000"/>
                <w:lang w:eastAsia="en-US"/>
              </w:rPr>
              <w:t>Puts forward solutions to address problems</w:t>
            </w:r>
          </w:p>
          <w:p w14:paraId="4EB9C3AA" w14:textId="77777777" w:rsidR="00CE5F16" w:rsidRPr="009457DC" w:rsidRDefault="00CE5F16" w:rsidP="00D620B3">
            <w:pPr>
              <w:pStyle w:val="ListParagraph"/>
              <w:rPr>
                <w:rFonts w:eastAsiaTheme="minorHAnsi" w:cs="Arial"/>
                <w:color w:val="000000"/>
                <w:lang w:eastAsia="en-US"/>
              </w:rPr>
            </w:pPr>
          </w:p>
        </w:tc>
      </w:tr>
      <w:tr w:rsidR="00CE5F16" w:rsidRPr="00186B68" w14:paraId="42E1F894" w14:textId="77777777" w:rsidTr="00D620B3">
        <w:trPr>
          <w:trHeight w:val="591"/>
        </w:trPr>
        <w:tc>
          <w:tcPr>
            <w:tcW w:w="5000" w:type="pct"/>
            <w:shd w:val="clear" w:color="auto" w:fill="D9D9D9"/>
          </w:tcPr>
          <w:p w14:paraId="1DD6575B" w14:textId="77777777" w:rsidR="00CE5F16" w:rsidRPr="00186B68" w:rsidRDefault="00CE5F16" w:rsidP="00D620B3">
            <w:pPr>
              <w:spacing w:before="120" w:after="120"/>
              <w:jc w:val="both"/>
              <w:rPr>
                <w:rFonts w:eastAsia="Arial" w:cs="Arial"/>
                <w:b/>
                <w:spacing w:val="-6"/>
                <w:lang w:val="en-US"/>
              </w:rPr>
            </w:pPr>
            <w:r w:rsidRPr="00186B68">
              <w:rPr>
                <w:rFonts w:eastAsia="Arial" w:cs="Arial"/>
                <w:b/>
                <w:spacing w:val="-6"/>
              </w:rPr>
              <w:t>Management &amp; Delivery of Results</w:t>
            </w:r>
          </w:p>
        </w:tc>
      </w:tr>
      <w:tr w:rsidR="00CE5F16" w:rsidRPr="00186B68" w14:paraId="08F478A6" w14:textId="77777777" w:rsidTr="00D620B3">
        <w:trPr>
          <w:trHeight w:val="558"/>
        </w:trPr>
        <w:tc>
          <w:tcPr>
            <w:tcW w:w="5000" w:type="pct"/>
          </w:tcPr>
          <w:p w14:paraId="720A1A48" w14:textId="77777777" w:rsidR="00CE5F16" w:rsidRPr="00495B02" w:rsidRDefault="00CE5F16" w:rsidP="00D620B3">
            <w:pPr>
              <w:pStyle w:val="ListParagraph"/>
              <w:numPr>
                <w:ilvl w:val="0"/>
                <w:numId w:val="4"/>
              </w:numPr>
              <w:rPr>
                <w:rFonts w:eastAsiaTheme="minorHAnsi" w:cs="Arial"/>
                <w:color w:val="000000"/>
                <w:lang w:eastAsia="en-US"/>
              </w:rPr>
            </w:pPr>
            <w:r w:rsidRPr="00495B02">
              <w:rPr>
                <w:rFonts w:eastAsiaTheme="minorHAnsi" w:cs="Arial"/>
                <w:color w:val="000000"/>
                <w:lang w:eastAsia="en-US"/>
              </w:rPr>
              <w:t>Takes responsibility and is accountable for the delivery of agreed objectives</w:t>
            </w:r>
          </w:p>
          <w:p w14:paraId="089F382B" w14:textId="266D8928" w:rsidR="00CE5F16" w:rsidRPr="00E51AA3" w:rsidRDefault="00CE5F16" w:rsidP="00D620B3">
            <w:pPr>
              <w:pStyle w:val="ListParagraph"/>
              <w:numPr>
                <w:ilvl w:val="0"/>
                <w:numId w:val="4"/>
              </w:numPr>
              <w:rPr>
                <w:rFonts w:eastAsiaTheme="minorHAnsi" w:cs="Arial"/>
                <w:strike/>
                <w:color w:val="000000"/>
                <w:lang w:eastAsia="en-US"/>
              </w:rPr>
            </w:pPr>
            <w:r w:rsidRPr="00495B02">
              <w:rPr>
                <w:rFonts w:eastAsiaTheme="minorHAnsi" w:cs="Arial"/>
                <w:color w:val="000000"/>
                <w:lang w:eastAsia="en-US"/>
              </w:rPr>
              <w:t xml:space="preserve">Successfully manages a range of different projects and work activities </w:t>
            </w:r>
            <w:r w:rsidRPr="00E51AA3">
              <w:rPr>
                <w:rFonts w:eastAsiaTheme="minorHAnsi" w:cs="Arial"/>
                <w:strike/>
                <w:color w:val="000000"/>
                <w:lang w:eastAsia="en-US"/>
              </w:rPr>
              <w:t xml:space="preserve">at the </w:t>
            </w:r>
            <w:r w:rsidR="000D2024" w:rsidRPr="00E51AA3">
              <w:rPr>
                <w:rFonts w:eastAsiaTheme="minorHAnsi" w:cs="Arial"/>
                <w:color w:val="000000"/>
                <w:lang w:eastAsia="en-US"/>
              </w:rPr>
              <w:t>simultaneously</w:t>
            </w:r>
          </w:p>
          <w:p w14:paraId="5F3A6E69" w14:textId="77777777" w:rsidR="00CE5F16" w:rsidRPr="00495B02" w:rsidRDefault="00CE5F16" w:rsidP="00D620B3">
            <w:pPr>
              <w:pStyle w:val="ListParagraph"/>
              <w:numPr>
                <w:ilvl w:val="0"/>
                <w:numId w:val="4"/>
              </w:numPr>
              <w:rPr>
                <w:rFonts w:eastAsiaTheme="minorHAnsi" w:cs="Arial"/>
                <w:color w:val="000000"/>
                <w:lang w:eastAsia="en-US"/>
              </w:rPr>
            </w:pPr>
            <w:r w:rsidRPr="00495B02">
              <w:rPr>
                <w:rFonts w:eastAsiaTheme="minorHAnsi" w:cs="Arial"/>
                <w:color w:val="000000"/>
                <w:lang w:eastAsia="en-US"/>
              </w:rPr>
              <w:t>Structures and organises their own and others work effectively</w:t>
            </w:r>
          </w:p>
          <w:p w14:paraId="5FAA931A" w14:textId="77777777" w:rsidR="00CE5F16" w:rsidRPr="00495B02" w:rsidRDefault="00CE5F16" w:rsidP="00D620B3">
            <w:pPr>
              <w:pStyle w:val="ListParagraph"/>
              <w:numPr>
                <w:ilvl w:val="0"/>
                <w:numId w:val="4"/>
              </w:numPr>
              <w:rPr>
                <w:rFonts w:eastAsiaTheme="minorHAnsi" w:cs="Arial"/>
                <w:color w:val="000000"/>
                <w:lang w:eastAsia="en-US"/>
              </w:rPr>
            </w:pPr>
            <w:r w:rsidRPr="00495B02">
              <w:rPr>
                <w:rFonts w:eastAsiaTheme="minorHAnsi" w:cs="Arial"/>
                <w:color w:val="000000"/>
                <w:lang w:eastAsia="en-US"/>
              </w:rPr>
              <w:t>Is logical and pragmatic in approach, delivering the best possible results with the resources available</w:t>
            </w:r>
          </w:p>
          <w:p w14:paraId="2DDA27EF" w14:textId="77777777" w:rsidR="00CE5F16" w:rsidRPr="00495B02" w:rsidRDefault="00CE5F16" w:rsidP="00D620B3">
            <w:pPr>
              <w:pStyle w:val="ListParagraph"/>
              <w:numPr>
                <w:ilvl w:val="0"/>
                <w:numId w:val="4"/>
              </w:numPr>
              <w:rPr>
                <w:rFonts w:eastAsiaTheme="minorHAnsi" w:cs="Arial"/>
                <w:color w:val="000000"/>
                <w:lang w:eastAsia="en-US"/>
              </w:rPr>
            </w:pPr>
            <w:r w:rsidRPr="00495B02">
              <w:rPr>
                <w:rFonts w:eastAsiaTheme="minorHAnsi" w:cs="Arial"/>
                <w:color w:val="000000"/>
                <w:lang w:eastAsia="en-US"/>
              </w:rPr>
              <w:t>Delegates work effectively, providing clear information and evidence as to what is required</w:t>
            </w:r>
          </w:p>
          <w:p w14:paraId="253ACD59" w14:textId="77777777" w:rsidR="00CE5F16" w:rsidRPr="00495B02" w:rsidRDefault="00CE5F16" w:rsidP="00D620B3">
            <w:pPr>
              <w:pStyle w:val="ListParagraph"/>
              <w:numPr>
                <w:ilvl w:val="0"/>
                <w:numId w:val="4"/>
              </w:numPr>
              <w:rPr>
                <w:rFonts w:eastAsiaTheme="minorHAnsi" w:cs="Arial"/>
                <w:color w:val="000000"/>
                <w:lang w:eastAsia="en-US"/>
              </w:rPr>
            </w:pPr>
            <w:r w:rsidRPr="00495B02">
              <w:rPr>
                <w:rFonts w:eastAsiaTheme="minorHAnsi" w:cs="Arial"/>
                <w:color w:val="000000"/>
                <w:lang w:eastAsia="en-US"/>
              </w:rPr>
              <w:t>Proactively identifies areas for improvement and develops practical suggestions for their implementation</w:t>
            </w:r>
          </w:p>
          <w:p w14:paraId="5BE49AC9" w14:textId="53337967" w:rsidR="00CE5F16" w:rsidRPr="00495B02" w:rsidRDefault="00CE5F16" w:rsidP="00D620B3">
            <w:pPr>
              <w:pStyle w:val="ListParagraph"/>
              <w:numPr>
                <w:ilvl w:val="0"/>
                <w:numId w:val="4"/>
              </w:numPr>
              <w:rPr>
                <w:rFonts w:eastAsiaTheme="minorHAnsi" w:cs="Arial"/>
                <w:color w:val="000000"/>
                <w:lang w:eastAsia="en-US"/>
              </w:rPr>
            </w:pPr>
            <w:r w:rsidRPr="00495B02">
              <w:rPr>
                <w:rFonts w:eastAsiaTheme="minorHAnsi" w:cs="Arial"/>
                <w:color w:val="000000"/>
                <w:lang w:eastAsia="en-US"/>
              </w:rPr>
              <w:t>Demonstrates enthusiasm for new developments/changing work practices and strives to implement these changes effectively</w:t>
            </w:r>
          </w:p>
          <w:p w14:paraId="6C12E77C" w14:textId="78C55542" w:rsidR="00CE5F16" w:rsidRPr="00495B02" w:rsidRDefault="00CE5F16" w:rsidP="00D620B3">
            <w:pPr>
              <w:pStyle w:val="ListParagraph"/>
              <w:numPr>
                <w:ilvl w:val="0"/>
                <w:numId w:val="4"/>
              </w:numPr>
              <w:rPr>
                <w:rFonts w:eastAsiaTheme="minorHAnsi" w:cs="Arial"/>
                <w:color w:val="000000"/>
                <w:lang w:eastAsia="en-US"/>
              </w:rPr>
            </w:pPr>
            <w:r w:rsidRPr="00495B02">
              <w:rPr>
                <w:rFonts w:eastAsiaTheme="minorHAnsi" w:cs="Arial"/>
                <w:color w:val="000000"/>
                <w:lang w:eastAsia="en-US"/>
              </w:rPr>
              <w:t>Applies appropriate systems/processes to enable quality checking of all activities and outputs</w:t>
            </w:r>
          </w:p>
          <w:p w14:paraId="2C47716A" w14:textId="77777777" w:rsidR="00CE5F16" w:rsidRPr="00495B02" w:rsidRDefault="00CE5F16" w:rsidP="00D620B3">
            <w:pPr>
              <w:pStyle w:val="ListParagraph"/>
              <w:numPr>
                <w:ilvl w:val="0"/>
                <w:numId w:val="4"/>
              </w:numPr>
              <w:rPr>
                <w:rFonts w:eastAsiaTheme="minorHAnsi" w:cs="Arial"/>
                <w:color w:val="000000"/>
                <w:lang w:eastAsia="en-US"/>
              </w:rPr>
            </w:pPr>
            <w:r w:rsidRPr="00495B02">
              <w:rPr>
                <w:rFonts w:eastAsiaTheme="minorHAnsi" w:cs="Arial"/>
                <w:color w:val="000000"/>
                <w:lang w:eastAsia="en-US"/>
              </w:rPr>
              <w:t>Practices and promotes a strong focus on delivering high quality customer service, for internal and external customers</w:t>
            </w:r>
          </w:p>
          <w:p w14:paraId="4BD6C29A" w14:textId="77777777" w:rsidR="00CE5F16" w:rsidRPr="00186B68" w:rsidRDefault="00CE5F16" w:rsidP="00D620B3">
            <w:pPr>
              <w:pStyle w:val="ListParagraph"/>
              <w:spacing w:before="120" w:after="120"/>
              <w:jc w:val="both"/>
              <w:rPr>
                <w:rFonts w:eastAsia="Arial" w:cs="Arial"/>
                <w:spacing w:val="-6"/>
              </w:rPr>
            </w:pPr>
          </w:p>
        </w:tc>
      </w:tr>
      <w:tr w:rsidR="00CE5F16" w:rsidRPr="00186B68" w14:paraId="16338018" w14:textId="77777777" w:rsidTr="00D620B3">
        <w:trPr>
          <w:trHeight w:val="404"/>
        </w:trPr>
        <w:tc>
          <w:tcPr>
            <w:tcW w:w="5000" w:type="pct"/>
            <w:shd w:val="clear" w:color="auto" w:fill="D9D9D9"/>
          </w:tcPr>
          <w:p w14:paraId="25C51E98" w14:textId="77777777" w:rsidR="00CE5F16" w:rsidRPr="00186B68" w:rsidRDefault="00CE5F16" w:rsidP="00D620B3">
            <w:pPr>
              <w:tabs>
                <w:tab w:val="right" w:pos="8800"/>
              </w:tabs>
              <w:spacing w:before="120" w:after="120"/>
              <w:jc w:val="both"/>
              <w:rPr>
                <w:rFonts w:eastAsia="Arial" w:cs="Arial"/>
                <w:b/>
                <w:spacing w:val="-6"/>
                <w:lang w:val="en-US"/>
              </w:rPr>
            </w:pPr>
            <w:r w:rsidRPr="00186B68">
              <w:rPr>
                <w:rFonts w:eastAsia="Arial" w:cs="Arial"/>
                <w:b/>
                <w:spacing w:val="-6"/>
              </w:rPr>
              <w:t>Interpersonal &amp; Communication Skills</w:t>
            </w:r>
          </w:p>
        </w:tc>
      </w:tr>
      <w:tr w:rsidR="00CE5F16" w:rsidRPr="00960C43" w14:paraId="49DEE1A9" w14:textId="77777777" w:rsidTr="00D620B3">
        <w:trPr>
          <w:trHeight w:val="699"/>
        </w:trPr>
        <w:tc>
          <w:tcPr>
            <w:tcW w:w="5000" w:type="pct"/>
          </w:tcPr>
          <w:p w14:paraId="50C5C826" w14:textId="77777777" w:rsidR="00CE5F16" w:rsidRPr="00495B02" w:rsidRDefault="00CE5F16" w:rsidP="00D620B3">
            <w:pPr>
              <w:pStyle w:val="ListParagraph"/>
              <w:numPr>
                <w:ilvl w:val="0"/>
                <w:numId w:val="24"/>
              </w:numPr>
              <w:rPr>
                <w:rFonts w:eastAsiaTheme="minorHAnsi" w:cs="Arial"/>
                <w:color w:val="000000"/>
                <w:lang w:eastAsia="en-US"/>
              </w:rPr>
            </w:pPr>
            <w:r w:rsidRPr="00495B02">
              <w:rPr>
                <w:rFonts w:eastAsiaTheme="minorHAnsi" w:cs="Arial"/>
                <w:color w:val="000000"/>
                <w:lang w:eastAsia="en-US"/>
              </w:rPr>
              <w:t>Builds and maintains contact with colleagues and other stakeholders to assist in performing role</w:t>
            </w:r>
          </w:p>
          <w:p w14:paraId="4E9C32D2" w14:textId="77777777" w:rsidR="00CE5F16" w:rsidRPr="00495B02" w:rsidRDefault="00CE5F16" w:rsidP="00D620B3">
            <w:pPr>
              <w:pStyle w:val="ListParagraph"/>
              <w:numPr>
                <w:ilvl w:val="0"/>
                <w:numId w:val="24"/>
              </w:numPr>
              <w:rPr>
                <w:rFonts w:eastAsiaTheme="minorHAnsi" w:cs="Arial"/>
                <w:color w:val="000000"/>
                <w:lang w:eastAsia="en-US"/>
              </w:rPr>
            </w:pPr>
            <w:r w:rsidRPr="00495B02">
              <w:rPr>
                <w:rFonts w:eastAsiaTheme="minorHAnsi" w:cs="Arial"/>
                <w:color w:val="000000"/>
                <w:lang w:eastAsia="en-US"/>
              </w:rPr>
              <w:t>Acts as an effective link between staff and senior management</w:t>
            </w:r>
          </w:p>
          <w:p w14:paraId="59567409" w14:textId="77777777" w:rsidR="00CE5F16" w:rsidRPr="00495B02" w:rsidRDefault="00CE5F16" w:rsidP="00D620B3">
            <w:pPr>
              <w:pStyle w:val="ListParagraph"/>
              <w:numPr>
                <w:ilvl w:val="0"/>
                <w:numId w:val="24"/>
              </w:numPr>
              <w:rPr>
                <w:rFonts w:eastAsiaTheme="minorHAnsi" w:cs="Arial"/>
                <w:color w:val="000000"/>
                <w:lang w:eastAsia="en-US"/>
              </w:rPr>
            </w:pPr>
            <w:r w:rsidRPr="00495B02">
              <w:rPr>
                <w:rFonts w:eastAsiaTheme="minorHAnsi" w:cs="Arial"/>
                <w:color w:val="000000"/>
                <w:lang w:eastAsia="en-US"/>
              </w:rPr>
              <w:t>Encourages open and constructive discussions around work issues</w:t>
            </w:r>
          </w:p>
          <w:p w14:paraId="1DD4C0D0" w14:textId="3A6A487A" w:rsidR="006A054C" w:rsidRPr="00E51AA3" w:rsidRDefault="006A054C" w:rsidP="00D620B3">
            <w:pPr>
              <w:pStyle w:val="ListParagraph"/>
              <w:numPr>
                <w:ilvl w:val="0"/>
                <w:numId w:val="24"/>
              </w:numPr>
              <w:rPr>
                <w:rFonts w:eastAsiaTheme="minorHAnsi" w:cs="Arial"/>
                <w:strike/>
                <w:color w:val="000000"/>
                <w:lang w:eastAsia="en-US"/>
              </w:rPr>
            </w:pPr>
            <w:r>
              <w:rPr>
                <w:rFonts w:eastAsiaTheme="minorHAnsi" w:cs="Arial"/>
                <w:color w:val="000000"/>
                <w:lang w:eastAsia="en-US"/>
              </w:rPr>
              <w:t>Is assertive and professional when dealing with challenging issues</w:t>
            </w:r>
          </w:p>
          <w:p w14:paraId="104AB398" w14:textId="77777777" w:rsidR="00CE5F16" w:rsidRPr="00495B02" w:rsidRDefault="00CE5F16" w:rsidP="00D620B3">
            <w:pPr>
              <w:pStyle w:val="ListParagraph"/>
              <w:numPr>
                <w:ilvl w:val="0"/>
                <w:numId w:val="24"/>
              </w:numPr>
              <w:rPr>
                <w:rFonts w:eastAsiaTheme="minorHAnsi" w:cs="Arial"/>
                <w:color w:val="000000"/>
                <w:lang w:eastAsia="en-US"/>
              </w:rPr>
            </w:pPr>
            <w:r w:rsidRPr="00495B02">
              <w:rPr>
                <w:rFonts w:eastAsiaTheme="minorHAnsi" w:cs="Arial"/>
                <w:color w:val="000000"/>
                <w:lang w:eastAsia="en-US"/>
              </w:rPr>
              <w:t>Treats others with diplomacy, tact, courtesy and respect, even in challenging circumstances</w:t>
            </w:r>
          </w:p>
          <w:p w14:paraId="3CA610CA" w14:textId="5AFE39E5" w:rsidR="00CE5F16" w:rsidRPr="00960C43" w:rsidRDefault="006A054C" w:rsidP="00684E9E">
            <w:pPr>
              <w:pStyle w:val="ListParagraph"/>
              <w:numPr>
                <w:ilvl w:val="0"/>
                <w:numId w:val="24"/>
              </w:numPr>
              <w:rPr>
                <w:rFonts w:eastAsia="Arial"/>
              </w:rPr>
            </w:pPr>
            <w:r>
              <w:rPr>
                <w:rFonts w:eastAsia="Arial"/>
              </w:rPr>
              <w:t>Expresses self in articulate and clear manner when speaking and in writing</w:t>
            </w:r>
          </w:p>
        </w:tc>
      </w:tr>
      <w:tr w:rsidR="00CE5F16" w:rsidRPr="00186B68" w14:paraId="0D39976C" w14:textId="77777777" w:rsidTr="00D620B3">
        <w:trPr>
          <w:trHeight w:val="500"/>
        </w:trPr>
        <w:tc>
          <w:tcPr>
            <w:tcW w:w="5000" w:type="pct"/>
            <w:shd w:val="clear" w:color="auto" w:fill="D9D9D9"/>
          </w:tcPr>
          <w:p w14:paraId="0683E6CA" w14:textId="77777777" w:rsidR="00CE5F16" w:rsidRPr="00186B68" w:rsidRDefault="00CE5F16" w:rsidP="00D620B3">
            <w:pPr>
              <w:tabs>
                <w:tab w:val="left" w:pos="7995"/>
              </w:tabs>
              <w:spacing w:before="120" w:after="120"/>
              <w:jc w:val="both"/>
              <w:rPr>
                <w:rFonts w:eastAsia="Arial" w:cs="Arial"/>
                <w:b/>
                <w:spacing w:val="-6"/>
                <w:lang w:val="en-US"/>
              </w:rPr>
            </w:pPr>
            <w:r w:rsidRPr="00186B68">
              <w:rPr>
                <w:rFonts w:eastAsia="Arial" w:cs="Arial"/>
                <w:b/>
                <w:spacing w:val="-6"/>
              </w:rPr>
              <w:lastRenderedPageBreak/>
              <w:t>Specialist Technical Knowledge, Expertise and Self Development</w:t>
            </w:r>
          </w:p>
        </w:tc>
      </w:tr>
      <w:tr w:rsidR="00CE5F16" w:rsidRPr="00186B68" w14:paraId="5BD27645" w14:textId="77777777" w:rsidTr="00D620B3">
        <w:trPr>
          <w:trHeight w:val="842"/>
        </w:trPr>
        <w:tc>
          <w:tcPr>
            <w:tcW w:w="5000" w:type="pct"/>
          </w:tcPr>
          <w:p w14:paraId="7572BB02" w14:textId="54AF2CCB" w:rsidR="00CE5F16" w:rsidRPr="00D05571" w:rsidRDefault="00CE5F16" w:rsidP="00D05571">
            <w:pPr>
              <w:pStyle w:val="ListParagraph"/>
              <w:numPr>
                <w:ilvl w:val="0"/>
                <w:numId w:val="6"/>
              </w:numPr>
              <w:rPr>
                <w:rFonts w:eastAsiaTheme="minorHAnsi" w:cs="Arial"/>
                <w:color w:val="000000"/>
                <w:lang w:eastAsia="en-US"/>
              </w:rPr>
            </w:pPr>
            <w:r w:rsidRPr="00D05571">
              <w:rPr>
                <w:rFonts w:eastAsiaTheme="minorHAnsi" w:cs="Arial"/>
                <w:color w:val="000000"/>
                <w:lang w:eastAsia="en-US"/>
              </w:rPr>
              <w:t xml:space="preserve">Has a clear understanding of the role, objectives and targets </w:t>
            </w:r>
            <w:r w:rsidRPr="00E51AA3">
              <w:rPr>
                <w:rFonts w:eastAsiaTheme="minorHAnsi" w:cs="Arial"/>
                <w:strike/>
                <w:color w:val="000000"/>
                <w:lang w:eastAsia="en-US"/>
              </w:rPr>
              <w:t>of self and team</w:t>
            </w:r>
            <w:r w:rsidRPr="00D05571">
              <w:rPr>
                <w:rFonts w:eastAsiaTheme="minorHAnsi" w:cs="Arial"/>
                <w:color w:val="000000"/>
                <w:lang w:eastAsia="en-US"/>
              </w:rPr>
              <w:t xml:space="preserve"> and how they </w:t>
            </w:r>
            <w:r w:rsidR="0002596C" w:rsidRPr="00D05571">
              <w:rPr>
                <w:rFonts w:eastAsiaTheme="minorHAnsi" w:cs="Arial"/>
                <w:color w:val="000000"/>
                <w:lang w:eastAsia="en-US"/>
              </w:rPr>
              <w:t>support</w:t>
            </w:r>
            <w:r w:rsidRPr="00D05571">
              <w:rPr>
                <w:rFonts w:eastAsiaTheme="minorHAnsi" w:cs="Arial"/>
                <w:color w:val="000000"/>
                <w:lang w:eastAsia="en-US"/>
              </w:rPr>
              <w:t xml:space="preserve"> the work of the Standards Department</w:t>
            </w:r>
          </w:p>
          <w:p w14:paraId="4D7D4572" w14:textId="27981103" w:rsidR="00CE5F16" w:rsidRPr="00495B02" w:rsidRDefault="00CE5F16" w:rsidP="00D620B3">
            <w:pPr>
              <w:pStyle w:val="ListParagraph"/>
              <w:numPr>
                <w:ilvl w:val="0"/>
                <w:numId w:val="6"/>
              </w:numPr>
              <w:rPr>
                <w:rFonts w:eastAsiaTheme="minorHAnsi" w:cs="Arial"/>
                <w:color w:val="000000"/>
                <w:lang w:eastAsia="en-US"/>
              </w:rPr>
            </w:pPr>
            <w:r w:rsidRPr="00495B02">
              <w:rPr>
                <w:rFonts w:eastAsiaTheme="minorHAnsi" w:cs="Arial"/>
                <w:color w:val="000000"/>
                <w:lang w:eastAsia="en-US"/>
              </w:rPr>
              <w:t xml:space="preserve">Has high levels of expertise and broad </w:t>
            </w:r>
            <w:r w:rsidR="001A400D" w:rsidRPr="00495B02">
              <w:rPr>
                <w:rFonts w:eastAsiaTheme="minorHAnsi" w:cs="Arial"/>
                <w:color w:val="000000"/>
                <w:lang w:eastAsia="en-US"/>
              </w:rPr>
              <w:t>Public-Sector</w:t>
            </w:r>
            <w:r w:rsidRPr="00495B02">
              <w:rPr>
                <w:rFonts w:eastAsiaTheme="minorHAnsi" w:cs="Arial"/>
                <w:color w:val="000000"/>
                <w:lang w:eastAsia="en-US"/>
              </w:rPr>
              <w:t xml:space="preserve"> knowledge relevant to his/her area of work</w:t>
            </w:r>
          </w:p>
          <w:p w14:paraId="59DDFADB" w14:textId="77777777" w:rsidR="00CE5F16" w:rsidRDefault="00CE5F16" w:rsidP="00D620B3">
            <w:pPr>
              <w:pStyle w:val="ListParagraph"/>
              <w:numPr>
                <w:ilvl w:val="0"/>
                <w:numId w:val="6"/>
              </w:numPr>
              <w:rPr>
                <w:rFonts w:eastAsiaTheme="minorHAnsi" w:cs="Arial"/>
                <w:color w:val="000000"/>
                <w:lang w:eastAsia="en-US"/>
              </w:rPr>
            </w:pPr>
            <w:r w:rsidRPr="00495B02">
              <w:rPr>
                <w:rFonts w:eastAsiaTheme="minorHAnsi" w:cs="Arial"/>
                <w:color w:val="000000"/>
                <w:lang w:eastAsia="en-US"/>
              </w:rPr>
              <w:t>Focuses on self-development, striving to improve performance</w:t>
            </w:r>
          </w:p>
          <w:p w14:paraId="052FAE2E" w14:textId="77777777" w:rsidR="00CE5F16" w:rsidRPr="00684E9E" w:rsidRDefault="0002596C" w:rsidP="00684E9E">
            <w:pPr>
              <w:pStyle w:val="ListParagraph"/>
              <w:numPr>
                <w:ilvl w:val="0"/>
                <w:numId w:val="6"/>
              </w:numPr>
              <w:autoSpaceDE w:val="0"/>
              <w:autoSpaceDN w:val="0"/>
              <w:adjustRightInd w:val="0"/>
              <w:spacing w:after="200"/>
              <w:rPr>
                <w:rFonts w:eastAsia="Arial" w:cs="Arial"/>
                <w:spacing w:val="-6"/>
              </w:rPr>
            </w:pPr>
            <w:r>
              <w:rPr>
                <w:lang w:eastAsia="en-IE"/>
              </w:rPr>
              <w:t>Displays t</w:t>
            </w:r>
            <w:r w:rsidR="00CE5F16" w:rsidRPr="00D049C3">
              <w:rPr>
                <w:lang w:eastAsia="en-IE"/>
              </w:rPr>
              <w:t xml:space="preserve">echnical competence in </w:t>
            </w:r>
            <w:r w:rsidR="00CE5F16">
              <w:rPr>
                <w:lang w:eastAsia="en-IE"/>
              </w:rPr>
              <w:t xml:space="preserve">their </w:t>
            </w:r>
            <w:r w:rsidR="00CE5F16" w:rsidRPr="00D049C3">
              <w:rPr>
                <w:lang w:eastAsia="en-IE"/>
              </w:rPr>
              <w:t>related sector</w:t>
            </w:r>
            <w:r w:rsidR="00CE5F16">
              <w:rPr>
                <w:lang w:eastAsia="en-IE"/>
              </w:rPr>
              <w:t xml:space="preserve"> </w:t>
            </w:r>
          </w:p>
          <w:p w14:paraId="3D03F4C8" w14:textId="036D89A6" w:rsidR="00684E9E" w:rsidRPr="00186B68" w:rsidRDefault="00684E9E" w:rsidP="00684E9E">
            <w:pPr>
              <w:pStyle w:val="ListParagraph"/>
              <w:numPr>
                <w:ilvl w:val="0"/>
                <w:numId w:val="6"/>
              </w:numPr>
              <w:autoSpaceDE w:val="0"/>
              <w:autoSpaceDN w:val="0"/>
              <w:adjustRightInd w:val="0"/>
              <w:spacing w:after="200"/>
              <w:rPr>
                <w:rFonts w:eastAsia="Arial" w:cs="Arial"/>
                <w:spacing w:val="-6"/>
              </w:rPr>
            </w:pPr>
            <w:r>
              <w:rPr>
                <w:rFonts w:cs="Arial"/>
              </w:rPr>
              <w:t xml:space="preserve">Ability to carry out </w:t>
            </w:r>
            <w:r w:rsidRPr="00474ECC">
              <w:rPr>
                <w:rFonts w:cs="Arial"/>
              </w:rPr>
              <w:t>careful and methodical work</w:t>
            </w:r>
          </w:p>
        </w:tc>
      </w:tr>
    </w:tbl>
    <w:p w14:paraId="2FE46393" w14:textId="77777777" w:rsidR="00FB4180" w:rsidRDefault="00FB4180" w:rsidP="00213DCD">
      <w:pPr>
        <w:autoSpaceDE w:val="0"/>
        <w:autoSpaceDN w:val="0"/>
        <w:adjustRightInd w:val="0"/>
        <w:jc w:val="both"/>
        <w:rPr>
          <w:rFonts w:cs="Verdana"/>
          <w:b/>
          <w:bCs/>
          <w:color w:val="000000"/>
        </w:rPr>
      </w:pPr>
    </w:p>
    <w:p w14:paraId="595ABCF1" w14:textId="17519596" w:rsidR="008E4495" w:rsidRPr="00213DCD" w:rsidRDefault="008E4495" w:rsidP="00213DCD">
      <w:pPr>
        <w:autoSpaceDE w:val="0"/>
        <w:autoSpaceDN w:val="0"/>
        <w:adjustRightInd w:val="0"/>
        <w:jc w:val="center"/>
        <w:rPr>
          <w:rFonts w:cs="Verdana"/>
          <w:b/>
          <w:bCs/>
          <w:color w:val="000000"/>
          <w:sz w:val="24"/>
          <w:szCs w:val="24"/>
        </w:rPr>
      </w:pPr>
      <w:r w:rsidRPr="00213DCD">
        <w:rPr>
          <w:rFonts w:cs="Verdana"/>
          <w:b/>
          <w:bCs/>
          <w:color w:val="000000"/>
          <w:sz w:val="24"/>
          <w:szCs w:val="24"/>
        </w:rPr>
        <w:t xml:space="preserve">Application </w:t>
      </w:r>
      <w:r w:rsidR="00B25585" w:rsidRPr="00213DCD">
        <w:rPr>
          <w:rFonts w:cs="Verdana"/>
          <w:b/>
          <w:bCs/>
          <w:color w:val="000000"/>
          <w:sz w:val="24"/>
          <w:szCs w:val="24"/>
        </w:rPr>
        <w:t xml:space="preserve">and Selection </w:t>
      </w:r>
      <w:r w:rsidRPr="00213DCD">
        <w:rPr>
          <w:rFonts w:cs="Verdana"/>
          <w:b/>
          <w:bCs/>
          <w:color w:val="000000"/>
          <w:sz w:val="24"/>
          <w:szCs w:val="24"/>
        </w:rPr>
        <w:t>Process</w:t>
      </w:r>
    </w:p>
    <w:p w14:paraId="76BCD84D" w14:textId="77777777" w:rsidR="004D18A0" w:rsidRDefault="004D18A0" w:rsidP="00213DCD">
      <w:pPr>
        <w:autoSpaceDE w:val="0"/>
        <w:autoSpaceDN w:val="0"/>
        <w:adjustRightInd w:val="0"/>
        <w:jc w:val="both"/>
        <w:rPr>
          <w:rFonts w:cs="Verdana"/>
          <w:color w:val="000000"/>
        </w:rPr>
      </w:pPr>
    </w:p>
    <w:p w14:paraId="45C2F583" w14:textId="77777777" w:rsidR="006900E1" w:rsidRPr="00C77D08" w:rsidRDefault="006900E1" w:rsidP="00213DCD">
      <w:pPr>
        <w:tabs>
          <w:tab w:val="left" w:pos="1701"/>
        </w:tabs>
        <w:jc w:val="both"/>
        <w:rPr>
          <w:rFonts w:cs="Arial"/>
          <w:b/>
          <w:u w:val="single"/>
        </w:rPr>
      </w:pPr>
      <w:r w:rsidRPr="00C77D08">
        <w:rPr>
          <w:rFonts w:cs="Arial"/>
          <w:b/>
          <w:u w:val="single"/>
        </w:rPr>
        <w:t>How to Apply</w:t>
      </w:r>
    </w:p>
    <w:p w14:paraId="63518006" w14:textId="46363628" w:rsidR="006900E1" w:rsidRPr="00E51AA3" w:rsidRDefault="006900E1" w:rsidP="00213DCD">
      <w:pPr>
        <w:tabs>
          <w:tab w:val="left" w:pos="1701"/>
        </w:tabs>
        <w:jc w:val="both"/>
        <w:rPr>
          <w:rFonts w:cs="Arial"/>
        </w:rPr>
      </w:pPr>
      <w:r w:rsidRPr="00C77D08">
        <w:rPr>
          <w:rFonts w:cs="Arial"/>
        </w:rPr>
        <w:t xml:space="preserve">Please submit the </w:t>
      </w:r>
      <w:r w:rsidR="00645BCD">
        <w:rPr>
          <w:rFonts w:cs="Arial"/>
        </w:rPr>
        <w:t>2</w:t>
      </w:r>
      <w:r w:rsidRPr="00C77D08">
        <w:rPr>
          <w:rFonts w:cs="Arial"/>
        </w:rPr>
        <w:t xml:space="preserve"> documents as set out below to</w:t>
      </w:r>
      <w:r w:rsidR="00F1136F">
        <w:rPr>
          <w:rFonts w:cs="Arial"/>
        </w:rPr>
        <w:t xml:space="preserve"> </w:t>
      </w:r>
      <w:r w:rsidR="00F1136F" w:rsidRPr="00EC6C3F">
        <w:rPr>
          <w:rFonts w:cs="Arial"/>
          <w:color w:val="4472C4" w:themeColor="accent1"/>
          <w:u w:val="single"/>
        </w:rPr>
        <w:t>human.resources@nsai.ie</w:t>
      </w:r>
      <w:r w:rsidR="00E51AA3">
        <w:rPr>
          <w:rFonts w:cs="Arial"/>
          <w:color w:val="4472C4" w:themeColor="accent1"/>
        </w:rPr>
        <w:t xml:space="preserve"> </w:t>
      </w:r>
      <w:r w:rsidR="00E51AA3" w:rsidRPr="00E51AA3">
        <w:rPr>
          <w:rFonts w:cs="Arial"/>
        </w:rPr>
        <w:t xml:space="preserve">by the </w:t>
      </w:r>
      <w:r w:rsidR="00E51AA3">
        <w:rPr>
          <w:rFonts w:cs="Arial"/>
        </w:rPr>
        <w:t xml:space="preserve">close of </w:t>
      </w:r>
      <w:r w:rsidR="006C0FBB">
        <w:rPr>
          <w:rFonts w:cs="Arial"/>
        </w:rPr>
        <w:t>business</w:t>
      </w:r>
      <w:r w:rsidR="00E51AA3">
        <w:rPr>
          <w:rFonts w:cs="Arial"/>
        </w:rPr>
        <w:t xml:space="preserve"> on </w:t>
      </w:r>
      <w:r w:rsidR="00C2679B">
        <w:rPr>
          <w:rFonts w:cs="Arial"/>
        </w:rPr>
        <w:t>21</w:t>
      </w:r>
      <w:r w:rsidR="00C2679B" w:rsidRPr="00C2679B">
        <w:rPr>
          <w:rFonts w:cs="Arial"/>
          <w:vertAlign w:val="superscript"/>
        </w:rPr>
        <w:t>st</w:t>
      </w:r>
      <w:r w:rsidR="00C2679B">
        <w:rPr>
          <w:rFonts w:cs="Arial"/>
        </w:rPr>
        <w:t xml:space="preserve"> June</w:t>
      </w:r>
      <w:r w:rsidR="006C0FBB">
        <w:rPr>
          <w:rFonts w:cs="Arial"/>
        </w:rPr>
        <w:t xml:space="preserve"> 2019</w:t>
      </w:r>
      <w:r w:rsidR="005E4AC2">
        <w:rPr>
          <w:rFonts w:cs="Arial"/>
        </w:rPr>
        <w:t>.</w:t>
      </w:r>
    </w:p>
    <w:p w14:paraId="48A9536D" w14:textId="77777777" w:rsidR="006900E1" w:rsidRPr="00C77D08" w:rsidRDefault="006900E1" w:rsidP="00213DCD">
      <w:pPr>
        <w:tabs>
          <w:tab w:val="left" w:pos="1701"/>
        </w:tabs>
        <w:jc w:val="both"/>
        <w:rPr>
          <w:rFonts w:cs="Arial"/>
        </w:rPr>
      </w:pPr>
    </w:p>
    <w:p w14:paraId="22F24FFF" w14:textId="77777777" w:rsidR="006900E1" w:rsidRPr="00C77D08" w:rsidRDefault="006900E1" w:rsidP="00213DCD">
      <w:pPr>
        <w:numPr>
          <w:ilvl w:val="0"/>
          <w:numId w:val="8"/>
        </w:numPr>
        <w:tabs>
          <w:tab w:val="num" w:pos="1080"/>
          <w:tab w:val="left" w:pos="1701"/>
        </w:tabs>
        <w:jc w:val="both"/>
        <w:rPr>
          <w:rFonts w:cs="Arial"/>
        </w:rPr>
      </w:pPr>
      <w:r w:rsidRPr="00C77D08">
        <w:rPr>
          <w:rFonts w:cs="Arial"/>
        </w:rPr>
        <w:t>A comprehensive CV</w:t>
      </w:r>
      <w:r w:rsidR="00186B68" w:rsidRPr="00C77D08">
        <w:rPr>
          <w:rFonts w:cs="Arial"/>
        </w:rPr>
        <w:t xml:space="preserve"> </w:t>
      </w:r>
      <w:r w:rsidRPr="00C77D08">
        <w:rPr>
          <w:rFonts w:cs="Arial"/>
        </w:rPr>
        <w:t>detailed as relevant to the position (no longer than 3 pages);</w:t>
      </w:r>
    </w:p>
    <w:p w14:paraId="51D38837" w14:textId="77777777" w:rsidR="006900E1" w:rsidRPr="00C77D08" w:rsidRDefault="006900E1" w:rsidP="00213DCD">
      <w:pPr>
        <w:numPr>
          <w:ilvl w:val="0"/>
          <w:numId w:val="8"/>
        </w:numPr>
        <w:tabs>
          <w:tab w:val="left" w:pos="1701"/>
        </w:tabs>
        <w:jc w:val="both"/>
        <w:rPr>
          <w:rFonts w:cs="Arial"/>
        </w:rPr>
      </w:pPr>
      <w:r w:rsidRPr="00C77D08">
        <w:rPr>
          <w:rFonts w:cs="Arial"/>
        </w:rPr>
        <w:t>A short cover letter/ personal statement (i.e. no more than 2 pages)</w:t>
      </w:r>
      <w:r w:rsidRPr="00C77D08">
        <w:rPr>
          <w:rFonts w:cs="Arial"/>
          <w:b/>
        </w:rPr>
        <w:t xml:space="preserve"> </w:t>
      </w:r>
      <w:r w:rsidRPr="00C77D08">
        <w:rPr>
          <w:rFonts w:cs="Arial"/>
        </w:rPr>
        <w:t>outlining why you wish to be considered for the post and where you believe your skills and experience meet the requirements for the position.</w:t>
      </w:r>
    </w:p>
    <w:p w14:paraId="3B1D7A5A" w14:textId="77777777" w:rsidR="006900E1" w:rsidRPr="00C77D08" w:rsidRDefault="006900E1" w:rsidP="00213DCD">
      <w:pPr>
        <w:tabs>
          <w:tab w:val="num" w:pos="1080"/>
          <w:tab w:val="left" w:pos="1701"/>
        </w:tabs>
        <w:jc w:val="both"/>
        <w:rPr>
          <w:rFonts w:cs="Arial"/>
          <w:sz w:val="18"/>
          <w:szCs w:val="18"/>
        </w:rPr>
      </w:pPr>
    </w:p>
    <w:p w14:paraId="74EB9666" w14:textId="7709EC35" w:rsidR="006900E1" w:rsidRPr="00C77D08" w:rsidRDefault="006900E1" w:rsidP="00213DCD">
      <w:pPr>
        <w:jc w:val="both"/>
        <w:rPr>
          <w:rFonts w:cs="Arial"/>
        </w:rPr>
      </w:pPr>
      <w:r w:rsidRPr="00C77D08">
        <w:rPr>
          <w:rFonts w:cs="Arial"/>
        </w:rPr>
        <w:t xml:space="preserve">We request that </w:t>
      </w:r>
      <w:r w:rsidRPr="00C77D08">
        <w:rPr>
          <w:rFonts w:cs="Arial"/>
          <w:b/>
          <w:u w:val="single"/>
        </w:rPr>
        <w:t xml:space="preserve">all </w:t>
      </w:r>
      <w:r w:rsidR="00645BCD">
        <w:rPr>
          <w:rFonts w:cs="Arial"/>
          <w:b/>
          <w:u w:val="single"/>
        </w:rPr>
        <w:t>two</w:t>
      </w:r>
      <w:r w:rsidRPr="00C77D08">
        <w:rPr>
          <w:rFonts w:cs="Arial"/>
          <w:b/>
          <w:u w:val="single"/>
        </w:rPr>
        <w:t xml:space="preserve"> documents are submitted in a single word document or PDF </w:t>
      </w:r>
      <w:r w:rsidRPr="00C77D08">
        <w:rPr>
          <w:rFonts w:cs="Arial"/>
        </w:rPr>
        <w:t xml:space="preserve">where possible. </w:t>
      </w:r>
    </w:p>
    <w:p w14:paraId="0CF5C0BE" w14:textId="77777777" w:rsidR="006900E1" w:rsidRPr="00C77D08" w:rsidRDefault="006900E1" w:rsidP="00213DCD">
      <w:pPr>
        <w:jc w:val="both"/>
        <w:rPr>
          <w:rFonts w:cs="Arial"/>
        </w:rPr>
      </w:pPr>
    </w:p>
    <w:p w14:paraId="4AEFEBE6" w14:textId="6AC2BC0B" w:rsidR="006900E1" w:rsidRPr="00C77D08" w:rsidRDefault="006900E1" w:rsidP="00213DCD">
      <w:pPr>
        <w:jc w:val="both"/>
        <w:rPr>
          <w:rFonts w:cs="Arial"/>
          <w:bCs/>
        </w:rPr>
      </w:pPr>
      <w:r w:rsidRPr="00AE7756">
        <w:rPr>
          <w:rFonts w:cs="Arial"/>
          <w:b/>
          <w:bCs/>
          <w:u w:val="single"/>
        </w:rPr>
        <w:t>Please note</w:t>
      </w:r>
      <w:r w:rsidRPr="00C77D08">
        <w:rPr>
          <w:rFonts w:cs="Arial"/>
          <w:bCs/>
        </w:rPr>
        <w:t xml:space="preserve"> that omission of any or part of the </w:t>
      </w:r>
      <w:r w:rsidR="00645BCD">
        <w:rPr>
          <w:rFonts w:cs="Arial"/>
          <w:bCs/>
        </w:rPr>
        <w:t>2</w:t>
      </w:r>
      <w:r w:rsidRPr="00C77D08">
        <w:rPr>
          <w:rFonts w:cs="Arial"/>
          <w:bCs/>
        </w:rPr>
        <w:t xml:space="preserve"> requested documents, as set out above, will render the application incomplete. Incomplete applications will not be considered for the next stage of the selection process.</w:t>
      </w:r>
    </w:p>
    <w:p w14:paraId="4F1C6E3F" w14:textId="77777777" w:rsidR="006900E1" w:rsidRPr="00747D79" w:rsidRDefault="006900E1" w:rsidP="00213DCD">
      <w:pPr>
        <w:tabs>
          <w:tab w:val="left" w:pos="1701"/>
        </w:tabs>
        <w:jc w:val="both"/>
        <w:rPr>
          <w:rFonts w:ascii="Calibri" w:hAnsi="Calibri" w:cs="Arial"/>
        </w:rPr>
      </w:pPr>
    </w:p>
    <w:p w14:paraId="7158081D" w14:textId="65C116F5" w:rsidR="006900E1" w:rsidRPr="008D4E58" w:rsidRDefault="006900E1" w:rsidP="00213DCD">
      <w:pPr>
        <w:jc w:val="both"/>
        <w:rPr>
          <w:rFonts w:cstheme="minorHAnsi"/>
          <w:b/>
          <w:sz w:val="24"/>
        </w:rPr>
      </w:pPr>
      <w:r w:rsidRPr="008D4E58">
        <w:rPr>
          <w:rFonts w:cstheme="minorHAnsi"/>
          <w:b/>
          <w:u w:val="single"/>
        </w:rPr>
        <w:t>Requests for Reasonable Accommodations</w:t>
      </w:r>
    </w:p>
    <w:p w14:paraId="593C3A24" w14:textId="77777777" w:rsidR="006900E1" w:rsidRPr="008D4E58" w:rsidRDefault="001A4149" w:rsidP="00213DCD">
      <w:pPr>
        <w:jc w:val="both"/>
        <w:rPr>
          <w:rFonts w:cstheme="minorHAnsi"/>
        </w:rPr>
      </w:pPr>
      <w:r>
        <w:rPr>
          <w:rFonts w:cstheme="minorHAnsi"/>
        </w:rPr>
        <w:t>NSAI</w:t>
      </w:r>
      <w:r w:rsidR="006900E1" w:rsidRPr="008D4E58">
        <w:rPr>
          <w:rFonts w:cstheme="minorHAnsi"/>
        </w:rPr>
        <w:t>, in line with the Employment Equality Acts 1998-2015, will ensure that it does all that is reasonable to accommodate the needs of a person who has a disability and will ensure that its services are accessible across the range of disabilities.</w:t>
      </w:r>
    </w:p>
    <w:p w14:paraId="768F6FC9" w14:textId="77777777" w:rsidR="006900E1" w:rsidRDefault="006900E1" w:rsidP="00213DCD">
      <w:pPr>
        <w:jc w:val="both"/>
        <w:rPr>
          <w:rFonts w:cstheme="minorHAnsi"/>
        </w:rPr>
      </w:pPr>
      <w:r w:rsidRPr="008D4E58">
        <w:rPr>
          <w:rFonts w:cstheme="minorHAnsi"/>
        </w:rPr>
        <w:t>If you require reasonable accommodations made, please indicate this during the application process by emailing</w:t>
      </w:r>
      <w:r w:rsidR="00F30C6C">
        <w:rPr>
          <w:rFonts w:cstheme="minorHAnsi"/>
        </w:rPr>
        <w:t xml:space="preserve"> </w:t>
      </w:r>
      <w:r w:rsidR="005D51BF" w:rsidRPr="00EC6C3F">
        <w:rPr>
          <w:rFonts w:cstheme="minorHAnsi"/>
          <w:color w:val="4472C4" w:themeColor="accent1"/>
          <w:u w:val="single"/>
        </w:rPr>
        <w:t>human.resources@nsai.ie</w:t>
      </w:r>
      <w:r w:rsidRPr="00F1136F">
        <w:rPr>
          <w:rFonts w:cstheme="minorHAnsi"/>
          <w:color w:val="4472C4" w:themeColor="accent1"/>
        </w:rPr>
        <w:t xml:space="preserve"> </w:t>
      </w:r>
      <w:r w:rsidRPr="008D4E58">
        <w:rPr>
          <w:rFonts w:cstheme="minorHAnsi"/>
        </w:rPr>
        <w:t xml:space="preserve">by writing to the following address: HR Department, </w:t>
      </w:r>
      <w:r w:rsidR="001A4149">
        <w:rPr>
          <w:rFonts w:cstheme="minorHAnsi"/>
        </w:rPr>
        <w:t>NSAI</w:t>
      </w:r>
      <w:r w:rsidRPr="008D4E58">
        <w:rPr>
          <w:rFonts w:cstheme="minorHAnsi"/>
        </w:rPr>
        <w:t xml:space="preserve">, </w:t>
      </w:r>
      <w:r w:rsidR="001A4149">
        <w:rPr>
          <w:rFonts w:cstheme="minorHAnsi"/>
        </w:rPr>
        <w:t>1 Swift Square, Northwood, Santry, Dublin 9 DO9 AOE4.</w:t>
      </w:r>
      <w:r w:rsidRPr="008D4E58">
        <w:rPr>
          <w:rFonts w:cstheme="minorHAnsi"/>
        </w:rPr>
        <w:t xml:space="preserve"> Any requests for reasonable accommodation need to be accompanied by a medical/psychologist’s report, the purpose of which is to provide </w:t>
      </w:r>
      <w:r w:rsidR="005D51BF">
        <w:rPr>
          <w:rFonts w:cstheme="minorHAnsi"/>
        </w:rPr>
        <w:t>NSAI</w:t>
      </w:r>
      <w:r w:rsidRPr="008D4E58">
        <w:rPr>
          <w:rFonts w:cstheme="minorHAnsi"/>
        </w:rPr>
        <w:t xml:space="preserve"> with information necessary to make the decision on reasonable accommodation as promptly as possible. </w:t>
      </w:r>
      <w:r w:rsidR="005D51BF">
        <w:rPr>
          <w:rFonts w:cstheme="minorHAnsi"/>
        </w:rPr>
        <w:t>NSAI</w:t>
      </w:r>
      <w:r w:rsidRPr="008D4E58">
        <w:rPr>
          <w:rFonts w:cstheme="minorHAnsi"/>
        </w:rPr>
        <w:t xml:space="preserve"> will consider each request on a case by case basis. All information provided will be treated as strictly confidential. </w:t>
      </w:r>
    </w:p>
    <w:p w14:paraId="77C063C2" w14:textId="77777777" w:rsidR="006900E1" w:rsidRPr="000B127B" w:rsidRDefault="006900E1" w:rsidP="00213DCD">
      <w:pPr>
        <w:jc w:val="both"/>
        <w:rPr>
          <w:rFonts w:cstheme="minorHAnsi"/>
        </w:rPr>
      </w:pPr>
    </w:p>
    <w:p w14:paraId="2ABFFF7E" w14:textId="77777777" w:rsidR="006900E1" w:rsidRPr="000B127B" w:rsidRDefault="006900E1" w:rsidP="00213DCD">
      <w:pPr>
        <w:jc w:val="both"/>
        <w:rPr>
          <w:rFonts w:cstheme="minorHAnsi"/>
          <w:b/>
          <w:u w:val="single"/>
        </w:rPr>
      </w:pPr>
      <w:r w:rsidRPr="000B127B">
        <w:rPr>
          <w:rFonts w:cstheme="minorHAnsi"/>
          <w:b/>
          <w:u w:val="single"/>
        </w:rPr>
        <w:t>Requests for Documentation/Information in an Alternative Format</w:t>
      </w:r>
    </w:p>
    <w:p w14:paraId="22B93B8C" w14:textId="77777777" w:rsidR="006900E1" w:rsidRPr="000B127B" w:rsidRDefault="006900E1" w:rsidP="00213DCD">
      <w:pPr>
        <w:jc w:val="both"/>
        <w:rPr>
          <w:rFonts w:cstheme="minorHAnsi"/>
        </w:rPr>
      </w:pPr>
      <w:r w:rsidRPr="000B127B">
        <w:rPr>
          <w:rFonts w:cstheme="minorHAnsi"/>
        </w:rPr>
        <w:t xml:space="preserve">All documents/information related to the application process is available in an alternative format. You can make a request for documents/information in an alternative format by emailing </w:t>
      </w:r>
      <w:hyperlink r:id="rId11" w:history="1">
        <w:r w:rsidR="00EC6C3F" w:rsidRPr="000A6DAB">
          <w:rPr>
            <w:rStyle w:val="Hyperlink"/>
            <w:rFonts w:cstheme="minorHAnsi"/>
          </w:rPr>
          <w:t>human.resources@nsai.ie</w:t>
        </w:r>
      </w:hyperlink>
      <w:r w:rsidR="00EC6C3F">
        <w:rPr>
          <w:rFonts w:cstheme="minorHAnsi"/>
        </w:rPr>
        <w:t xml:space="preserve"> </w:t>
      </w:r>
      <w:r w:rsidRPr="000B127B">
        <w:rPr>
          <w:rFonts w:cstheme="minorHAnsi"/>
        </w:rPr>
        <w:t xml:space="preserve">or in writing to the following address: HR Department, </w:t>
      </w:r>
      <w:r w:rsidR="00082966">
        <w:rPr>
          <w:rFonts w:cstheme="minorHAnsi"/>
        </w:rPr>
        <w:t>NSAI</w:t>
      </w:r>
      <w:r w:rsidRPr="000B127B">
        <w:rPr>
          <w:rFonts w:cstheme="minorHAnsi"/>
        </w:rPr>
        <w:t xml:space="preserve">, </w:t>
      </w:r>
      <w:r w:rsidR="00082966">
        <w:rPr>
          <w:rFonts w:cstheme="minorHAnsi"/>
        </w:rPr>
        <w:t>4</w:t>
      </w:r>
      <w:r w:rsidR="00082966" w:rsidRPr="00082966">
        <w:rPr>
          <w:rFonts w:cstheme="minorHAnsi"/>
          <w:vertAlign w:val="superscript"/>
        </w:rPr>
        <w:t>th</w:t>
      </w:r>
      <w:r w:rsidR="00082966">
        <w:rPr>
          <w:rFonts w:cstheme="minorHAnsi"/>
        </w:rPr>
        <w:t xml:space="preserve"> Floor, 1 Swift Square, Northwood, Santry, Dublin 9 DO9 AOE4</w:t>
      </w:r>
      <w:r w:rsidRPr="000B127B">
        <w:rPr>
          <w:rFonts w:cstheme="minorHAnsi"/>
        </w:rPr>
        <w:t xml:space="preserve">. </w:t>
      </w:r>
    </w:p>
    <w:p w14:paraId="372E3B3B" w14:textId="77777777" w:rsidR="006900E1" w:rsidRPr="000B127B" w:rsidRDefault="006900E1" w:rsidP="00213DCD">
      <w:pPr>
        <w:jc w:val="both"/>
        <w:rPr>
          <w:rFonts w:cstheme="minorHAnsi"/>
        </w:rPr>
      </w:pPr>
    </w:p>
    <w:p w14:paraId="03A32A51" w14:textId="77777777" w:rsidR="006900E1" w:rsidRPr="000B127B" w:rsidRDefault="006900E1" w:rsidP="00213DCD">
      <w:pPr>
        <w:jc w:val="both"/>
        <w:rPr>
          <w:rFonts w:cstheme="minorHAnsi"/>
        </w:rPr>
      </w:pPr>
      <w:r w:rsidRPr="000B127B">
        <w:rPr>
          <w:rFonts w:cstheme="minorHAnsi"/>
        </w:rPr>
        <w:t>Please provide the following details when making a request:</w:t>
      </w:r>
    </w:p>
    <w:p w14:paraId="259B1DC6" w14:textId="77777777" w:rsidR="006900E1" w:rsidRPr="006C0FBB" w:rsidRDefault="006900E1" w:rsidP="00213DCD">
      <w:pPr>
        <w:pStyle w:val="ListParagraph"/>
        <w:numPr>
          <w:ilvl w:val="0"/>
          <w:numId w:val="9"/>
        </w:numPr>
        <w:jc w:val="both"/>
        <w:rPr>
          <w:rFonts w:cs="Arial"/>
        </w:rPr>
      </w:pPr>
      <w:r w:rsidRPr="006C0FBB">
        <w:rPr>
          <w:rFonts w:cs="Arial"/>
        </w:rPr>
        <w:t>Name, address, contact details</w:t>
      </w:r>
    </w:p>
    <w:p w14:paraId="4AD1FF2F" w14:textId="77777777" w:rsidR="006900E1" w:rsidRPr="006C0FBB" w:rsidRDefault="006900E1" w:rsidP="00213DCD">
      <w:pPr>
        <w:pStyle w:val="ListParagraph"/>
        <w:numPr>
          <w:ilvl w:val="0"/>
          <w:numId w:val="9"/>
        </w:numPr>
        <w:jc w:val="both"/>
        <w:rPr>
          <w:rFonts w:cs="Arial"/>
        </w:rPr>
      </w:pPr>
      <w:r w:rsidRPr="006C0FBB">
        <w:rPr>
          <w:rFonts w:cs="Arial"/>
        </w:rPr>
        <w:t>Details of document/information being requested</w:t>
      </w:r>
    </w:p>
    <w:p w14:paraId="75378823" w14:textId="77777777" w:rsidR="006900E1" w:rsidRPr="006C0FBB" w:rsidRDefault="006900E1" w:rsidP="00213DCD">
      <w:pPr>
        <w:pStyle w:val="ListParagraph"/>
        <w:numPr>
          <w:ilvl w:val="0"/>
          <w:numId w:val="9"/>
        </w:numPr>
        <w:jc w:val="both"/>
        <w:rPr>
          <w:rFonts w:cs="Arial"/>
        </w:rPr>
      </w:pPr>
      <w:r w:rsidRPr="006C0FBB">
        <w:rPr>
          <w:rFonts w:cs="Arial"/>
        </w:rPr>
        <w:t>The information format sought</w:t>
      </w:r>
    </w:p>
    <w:p w14:paraId="6E6E8D4A" w14:textId="77777777" w:rsidR="006900E1" w:rsidRDefault="006900E1" w:rsidP="00213DCD">
      <w:pPr>
        <w:jc w:val="both"/>
        <w:rPr>
          <w:rFonts w:cstheme="minorHAnsi"/>
          <w:highlight w:val="green"/>
        </w:rPr>
      </w:pPr>
    </w:p>
    <w:p w14:paraId="222F4359" w14:textId="77777777" w:rsidR="006900E1" w:rsidRPr="007E2219" w:rsidRDefault="006900E1" w:rsidP="00213DCD">
      <w:pPr>
        <w:jc w:val="both"/>
        <w:rPr>
          <w:rFonts w:cstheme="minorHAnsi"/>
        </w:rPr>
      </w:pPr>
      <w:r w:rsidRPr="007E2219">
        <w:rPr>
          <w:rFonts w:cstheme="minorHAnsi"/>
        </w:rPr>
        <w:t xml:space="preserve">All requests will be acknowledged within 3 working days of receipt and will be dealt with within 10 working days. Where a delay in providing the requested information occurs, </w:t>
      </w:r>
      <w:r w:rsidR="00082966">
        <w:rPr>
          <w:rFonts w:cstheme="minorHAnsi"/>
        </w:rPr>
        <w:t>NSAI</w:t>
      </w:r>
      <w:r w:rsidRPr="007E2219">
        <w:rPr>
          <w:rFonts w:cstheme="minorHAnsi"/>
        </w:rPr>
        <w:t xml:space="preserve"> will confirm the new date the person can expect to receive the information. If </w:t>
      </w:r>
      <w:r w:rsidR="00082966">
        <w:rPr>
          <w:rFonts w:cstheme="minorHAnsi"/>
        </w:rPr>
        <w:t>NSAI</w:t>
      </w:r>
      <w:r w:rsidRPr="007E2219">
        <w:rPr>
          <w:rFonts w:cstheme="minorHAnsi"/>
        </w:rPr>
        <w:t xml:space="preserve"> </w:t>
      </w:r>
      <w:r w:rsidRPr="007E2219">
        <w:rPr>
          <w:rFonts w:cstheme="minorHAnsi"/>
        </w:rPr>
        <w:lastRenderedPageBreak/>
        <w:t>is unable to provide the requested information, the reason will be explained fully in writing to the person making the request.</w:t>
      </w:r>
    </w:p>
    <w:p w14:paraId="0A3783BA" w14:textId="77777777" w:rsidR="006900E1" w:rsidRDefault="006900E1" w:rsidP="00213DCD">
      <w:pPr>
        <w:tabs>
          <w:tab w:val="left" w:pos="1701"/>
        </w:tabs>
        <w:jc w:val="both"/>
        <w:rPr>
          <w:rFonts w:ascii="Calibri" w:hAnsi="Calibri" w:cs="Arial"/>
          <w:b/>
          <w:i/>
          <w:u w:val="single"/>
        </w:rPr>
      </w:pPr>
    </w:p>
    <w:p w14:paraId="0EC53A9C" w14:textId="77777777" w:rsidR="006900E1" w:rsidRPr="00213DCD" w:rsidRDefault="006900E1" w:rsidP="00213DCD">
      <w:pPr>
        <w:tabs>
          <w:tab w:val="left" w:pos="1701"/>
        </w:tabs>
        <w:jc w:val="both"/>
        <w:rPr>
          <w:rFonts w:cs="Arial"/>
          <w:b/>
        </w:rPr>
      </w:pPr>
      <w:r w:rsidRPr="00213DCD">
        <w:rPr>
          <w:rFonts w:cs="Arial"/>
          <w:b/>
        </w:rPr>
        <w:t>Closing Date</w:t>
      </w:r>
    </w:p>
    <w:p w14:paraId="5F938C91" w14:textId="2E8E45C8" w:rsidR="004C0DE3" w:rsidRPr="007D0D96" w:rsidRDefault="004C0DE3" w:rsidP="00213DCD">
      <w:pPr>
        <w:tabs>
          <w:tab w:val="left" w:pos="-720"/>
          <w:tab w:val="left" w:pos="0"/>
          <w:tab w:val="left" w:pos="720"/>
          <w:tab w:val="left" w:pos="1440"/>
        </w:tabs>
        <w:suppressAutoHyphens/>
        <w:jc w:val="both"/>
        <w:rPr>
          <w:rFonts w:cs="Arial"/>
          <w:b/>
          <w:color w:val="000000" w:themeColor="text1"/>
        </w:rPr>
      </w:pPr>
      <w:r w:rsidRPr="007D0D96">
        <w:rPr>
          <w:rFonts w:cs="Arial"/>
          <w:b/>
        </w:rPr>
        <w:t xml:space="preserve">The closing date and time for applications </w:t>
      </w:r>
      <w:r>
        <w:rPr>
          <w:rFonts w:cs="Arial"/>
          <w:b/>
          <w:color w:val="000000" w:themeColor="text1"/>
        </w:rPr>
        <w:t xml:space="preserve">is </w:t>
      </w:r>
      <w:r w:rsidR="00C2679B">
        <w:rPr>
          <w:rFonts w:cs="Arial"/>
          <w:b/>
          <w:color w:val="000000" w:themeColor="text1"/>
        </w:rPr>
        <w:t>21</w:t>
      </w:r>
      <w:r w:rsidR="00C2679B" w:rsidRPr="00C2679B">
        <w:rPr>
          <w:rFonts w:cs="Arial"/>
          <w:b/>
          <w:color w:val="000000" w:themeColor="text1"/>
          <w:vertAlign w:val="superscript"/>
        </w:rPr>
        <w:t>st</w:t>
      </w:r>
      <w:r w:rsidR="00C2679B">
        <w:rPr>
          <w:rFonts w:cs="Arial"/>
          <w:b/>
          <w:color w:val="000000" w:themeColor="text1"/>
        </w:rPr>
        <w:t xml:space="preserve"> June </w:t>
      </w:r>
      <w:bookmarkStart w:id="0" w:name="_GoBack"/>
      <w:bookmarkEnd w:id="0"/>
      <w:r w:rsidRPr="007D0D96">
        <w:rPr>
          <w:rFonts w:cs="Arial"/>
          <w:b/>
        </w:rPr>
        <w:t>2019.</w:t>
      </w:r>
      <w:r w:rsidRPr="007D0D96">
        <w:rPr>
          <w:rFonts w:cs="Arial"/>
          <w:b/>
          <w:color w:val="000000" w:themeColor="text1"/>
        </w:rPr>
        <w:t xml:space="preserve"> </w:t>
      </w:r>
      <w:r w:rsidRPr="007D0D96">
        <w:rPr>
          <w:rFonts w:cs="Arial"/>
          <w:b/>
        </w:rPr>
        <w:t xml:space="preserve">Applications received after the specified deadline </w:t>
      </w:r>
      <w:r w:rsidR="00985C1A">
        <w:rPr>
          <w:rFonts w:cs="Arial"/>
          <w:b/>
        </w:rPr>
        <w:t xml:space="preserve">will not </w:t>
      </w:r>
      <w:r w:rsidRPr="007D0D96">
        <w:rPr>
          <w:rFonts w:cs="Arial"/>
          <w:b/>
        </w:rPr>
        <w:t>be accepted.</w:t>
      </w:r>
      <w:r w:rsidRPr="007D0D96">
        <w:rPr>
          <w:rFonts w:cs="Arial"/>
          <w:b/>
          <w:color w:val="FF0000"/>
        </w:rPr>
        <w:t xml:space="preserve"> </w:t>
      </w:r>
    </w:p>
    <w:p w14:paraId="3F662373" w14:textId="05E02980" w:rsidR="006900E1" w:rsidRPr="007D0D96" w:rsidRDefault="006900E1" w:rsidP="00213DCD">
      <w:pPr>
        <w:tabs>
          <w:tab w:val="left" w:pos="-720"/>
          <w:tab w:val="left" w:pos="0"/>
          <w:tab w:val="left" w:pos="720"/>
          <w:tab w:val="left" w:pos="1440"/>
        </w:tabs>
        <w:suppressAutoHyphens/>
        <w:jc w:val="both"/>
        <w:rPr>
          <w:rFonts w:cs="Arial"/>
          <w:b/>
          <w:color w:val="000000" w:themeColor="text1"/>
        </w:rPr>
      </w:pPr>
    </w:p>
    <w:p w14:paraId="39A5AAA6" w14:textId="61FE3773" w:rsidR="006900E1" w:rsidRDefault="006900E1" w:rsidP="00213DCD">
      <w:pPr>
        <w:tabs>
          <w:tab w:val="left" w:pos="-720"/>
          <w:tab w:val="left" w:pos="0"/>
          <w:tab w:val="left" w:pos="720"/>
          <w:tab w:val="left" w:pos="1440"/>
        </w:tabs>
        <w:suppressAutoHyphens/>
        <w:jc w:val="both"/>
        <w:rPr>
          <w:rFonts w:cs="Arial"/>
          <w:i/>
          <w:color w:val="4472C4" w:themeColor="accent1"/>
          <w:u w:val="single"/>
        </w:rPr>
      </w:pPr>
      <w:r w:rsidRPr="007D0D96">
        <w:rPr>
          <w:rFonts w:cs="Arial"/>
          <w:b/>
          <w:color w:val="FF0000"/>
        </w:rPr>
        <w:t xml:space="preserve"> </w:t>
      </w:r>
      <w:r w:rsidRPr="007D0D96">
        <w:rPr>
          <w:rFonts w:cs="Arial"/>
          <w:i/>
        </w:rPr>
        <w:t xml:space="preserve">If you do not receive an acknowledgement of receipt of your application within 2 working days of applying, please email </w:t>
      </w:r>
      <w:hyperlink r:id="rId12" w:history="1">
        <w:r w:rsidR="00213DCD" w:rsidRPr="00010F25">
          <w:rPr>
            <w:rStyle w:val="Hyperlink"/>
            <w:rFonts w:cs="Arial"/>
            <w:i/>
          </w:rPr>
          <w:t>human.resources@nsai.ie</w:t>
        </w:r>
      </w:hyperlink>
    </w:p>
    <w:p w14:paraId="456EE718" w14:textId="77777777" w:rsidR="00213DCD" w:rsidRPr="00B02664" w:rsidRDefault="00213DCD" w:rsidP="00213DCD">
      <w:pPr>
        <w:jc w:val="both"/>
        <w:rPr>
          <w:rStyle w:val="Hyperlink"/>
          <w:rFonts w:cs="Arial"/>
          <w:i/>
          <w:color w:val="4472C4" w:themeColor="accent1"/>
          <w:lang w:val="en-IE"/>
        </w:rPr>
      </w:pPr>
    </w:p>
    <w:p w14:paraId="2390630B" w14:textId="77777777" w:rsidR="006900E1" w:rsidRPr="00213DCD" w:rsidRDefault="006900E1" w:rsidP="00213DCD">
      <w:pPr>
        <w:tabs>
          <w:tab w:val="left" w:pos="1701"/>
        </w:tabs>
        <w:jc w:val="both"/>
        <w:rPr>
          <w:rFonts w:cs="Arial"/>
          <w:b/>
        </w:rPr>
      </w:pPr>
      <w:r w:rsidRPr="00213DCD">
        <w:rPr>
          <w:rFonts w:cs="Arial"/>
          <w:b/>
        </w:rPr>
        <w:t>Selection Methods</w:t>
      </w:r>
    </w:p>
    <w:p w14:paraId="7534746F" w14:textId="77777777" w:rsidR="006900E1" w:rsidRPr="007D0D96" w:rsidRDefault="00082966" w:rsidP="00213DCD">
      <w:pPr>
        <w:tabs>
          <w:tab w:val="left" w:pos="-720"/>
          <w:tab w:val="left" w:pos="0"/>
          <w:tab w:val="left" w:pos="720"/>
          <w:tab w:val="left" w:pos="1440"/>
        </w:tabs>
        <w:suppressAutoHyphens/>
        <w:jc w:val="both"/>
        <w:rPr>
          <w:rFonts w:cs="Arial"/>
        </w:rPr>
      </w:pPr>
      <w:r>
        <w:rPr>
          <w:rFonts w:cs="Arial"/>
        </w:rPr>
        <w:t>NSAI</w:t>
      </w:r>
      <w:r w:rsidR="006900E1" w:rsidRPr="007D0D96">
        <w:rPr>
          <w:rFonts w:cs="Arial"/>
        </w:rPr>
        <w:t xml:space="preserve"> will convene an expert board to carry out the competitive stages of the selection process to the highest standards of best practice. The approach employed may include:</w:t>
      </w:r>
    </w:p>
    <w:p w14:paraId="7863C58D" w14:textId="77777777" w:rsidR="006900E1" w:rsidRPr="007D0D96" w:rsidRDefault="006900E1" w:rsidP="00213DCD">
      <w:pPr>
        <w:tabs>
          <w:tab w:val="left" w:pos="-720"/>
          <w:tab w:val="left" w:pos="0"/>
          <w:tab w:val="left" w:pos="720"/>
          <w:tab w:val="left" w:pos="1440"/>
        </w:tabs>
        <w:suppressAutoHyphens/>
        <w:jc w:val="both"/>
        <w:rPr>
          <w:rFonts w:cs="Arial"/>
        </w:rPr>
      </w:pPr>
    </w:p>
    <w:p w14:paraId="269E9C8C" w14:textId="77777777" w:rsidR="006900E1" w:rsidRPr="007D0D96" w:rsidRDefault="006900E1" w:rsidP="00213DCD">
      <w:pPr>
        <w:numPr>
          <w:ilvl w:val="0"/>
          <w:numId w:val="7"/>
        </w:numPr>
        <w:tabs>
          <w:tab w:val="left" w:pos="-720"/>
          <w:tab w:val="left" w:pos="0"/>
        </w:tabs>
        <w:suppressAutoHyphens/>
        <w:ind w:left="360"/>
        <w:jc w:val="both"/>
        <w:rPr>
          <w:rFonts w:cs="Arial"/>
        </w:rPr>
      </w:pPr>
      <w:r w:rsidRPr="007D0D96">
        <w:rPr>
          <w:rFonts w:cs="Arial"/>
        </w:rPr>
        <w:t xml:space="preserve">Shortlisting of candidates </w:t>
      </w:r>
      <w:proofErr w:type="gramStart"/>
      <w:r w:rsidRPr="007D0D96">
        <w:rPr>
          <w:rFonts w:cs="Arial"/>
        </w:rPr>
        <w:t>on the basis of</w:t>
      </w:r>
      <w:proofErr w:type="gramEnd"/>
      <w:r w:rsidRPr="007D0D96">
        <w:rPr>
          <w:rFonts w:cs="Arial"/>
        </w:rPr>
        <w:t xml:space="preserve"> the information contained in their application;</w:t>
      </w:r>
    </w:p>
    <w:p w14:paraId="2DE8771C" w14:textId="77777777" w:rsidR="006900E1" w:rsidRPr="007D0D96" w:rsidRDefault="006900E1" w:rsidP="00213DCD">
      <w:pPr>
        <w:numPr>
          <w:ilvl w:val="0"/>
          <w:numId w:val="7"/>
        </w:numPr>
        <w:tabs>
          <w:tab w:val="left" w:pos="-720"/>
          <w:tab w:val="left" w:pos="0"/>
        </w:tabs>
        <w:suppressAutoHyphens/>
        <w:ind w:left="360"/>
        <w:jc w:val="both"/>
        <w:rPr>
          <w:rFonts w:cs="Arial"/>
        </w:rPr>
      </w:pPr>
      <w:r w:rsidRPr="007D0D96">
        <w:rPr>
          <w:rFonts w:cs="Arial"/>
        </w:rPr>
        <w:t>A competitive, competency focussed, interview;</w:t>
      </w:r>
    </w:p>
    <w:p w14:paraId="4A2E3541" w14:textId="366E7A88" w:rsidR="006900E1" w:rsidRPr="007D0D96" w:rsidRDefault="006900E1" w:rsidP="00213DCD">
      <w:pPr>
        <w:numPr>
          <w:ilvl w:val="0"/>
          <w:numId w:val="7"/>
        </w:numPr>
        <w:tabs>
          <w:tab w:val="left" w:pos="-720"/>
          <w:tab w:val="left" w:pos="0"/>
        </w:tabs>
        <w:suppressAutoHyphens/>
        <w:ind w:left="360"/>
        <w:jc w:val="both"/>
        <w:rPr>
          <w:rFonts w:cs="Arial"/>
        </w:rPr>
      </w:pPr>
      <w:r w:rsidRPr="007D0D96">
        <w:rPr>
          <w:rFonts w:cs="Arial"/>
        </w:rPr>
        <w:t xml:space="preserve">A </w:t>
      </w:r>
      <w:r w:rsidR="0048160A" w:rsidRPr="007D0D96">
        <w:rPr>
          <w:rFonts w:cs="Arial"/>
        </w:rPr>
        <w:t>second-round</w:t>
      </w:r>
      <w:r w:rsidRPr="007D0D96">
        <w:rPr>
          <w:rFonts w:cs="Arial"/>
        </w:rPr>
        <w:t xml:space="preserve"> interview</w:t>
      </w:r>
      <w:r w:rsidR="00645BCD">
        <w:rPr>
          <w:rFonts w:cs="Arial"/>
        </w:rPr>
        <w:t xml:space="preserve"> (if applicable)</w:t>
      </w:r>
      <w:r w:rsidRPr="007D0D96">
        <w:rPr>
          <w:rFonts w:cs="Arial"/>
        </w:rPr>
        <w:t>;</w:t>
      </w:r>
    </w:p>
    <w:p w14:paraId="69BDCE69" w14:textId="77777777" w:rsidR="006900E1" w:rsidRPr="007D0D96" w:rsidRDefault="006900E1" w:rsidP="00213DCD">
      <w:pPr>
        <w:numPr>
          <w:ilvl w:val="0"/>
          <w:numId w:val="7"/>
        </w:numPr>
        <w:tabs>
          <w:tab w:val="left" w:pos="-720"/>
          <w:tab w:val="left" w:pos="0"/>
        </w:tabs>
        <w:suppressAutoHyphens/>
        <w:ind w:left="360"/>
        <w:jc w:val="both"/>
        <w:rPr>
          <w:rFonts w:cs="Arial"/>
        </w:rPr>
      </w:pPr>
      <w:r w:rsidRPr="007D0D96">
        <w:rPr>
          <w:rFonts w:cs="Arial"/>
        </w:rPr>
        <w:t>Presentation/Work sample/role play/media exercise, and any other tests or exercises that may be deemed appropriate; and</w:t>
      </w:r>
    </w:p>
    <w:p w14:paraId="31A47D25" w14:textId="77777777" w:rsidR="006900E1" w:rsidRPr="007D0D96" w:rsidRDefault="006900E1" w:rsidP="00213DCD">
      <w:pPr>
        <w:numPr>
          <w:ilvl w:val="0"/>
          <w:numId w:val="7"/>
        </w:numPr>
        <w:tabs>
          <w:tab w:val="left" w:pos="-720"/>
          <w:tab w:val="left" w:pos="0"/>
        </w:tabs>
        <w:suppressAutoHyphens/>
        <w:ind w:left="360"/>
        <w:jc w:val="both"/>
        <w:rPr>
          <w:rFonts w:cs="Arial"/>
        </w:rPr>
      </w:pPr>
      <w:r w:rsidRPr="007D0D96">
        <w:rPr>
          <w:rFonts w:cs="Arial"/>
        </w:rPr>
        <w:t>Reference and online checks.</w:t>
      </w:r>
    </w:p>
    <w:p w14:paraId="0E61B69B" w14:textId="77777777" w:rsidR="006900E1" w:rsidRPr="007D0D96" w:rsidRDefault="006900E1" w:rsidP="00213DCD">
      <w:pPr>
        <w:tabs>
          <w:tab w:val="left" w:pos="-720"/>
          <w:tab w:val="left" w:pos="0"/>
        </w:tabs>
        <w:suppressAutoHyphens/>
        <w:ind w:left="360"/>
        <w:jc w:val="both"/>
        <w:rPr>
          <w:rFonts w:cs="Arial"/>
        </w:rPr>
      </w:pPr>
    </w:p>
    <w:p w14:paraId="55A71AB2" w14:textId="77777777" w:rsidR="006900E1" w:rsidRPr="00E82B4B" w:rsidRDefault="006900E1" w:rsidP="00213DCD">
      <w:pPr>
        <w:jc w:val="both"/>
        <w:rPr>
          <w:rFonts w:eastAsia="Arial" w:cs="Arial"/>
          <w:b/>
          <w:bCs/>
          <w:spacing w:val="-1"/>
        </w:rPr>
      </w:pPr>
      <w:r w:rsidRPr="00E82B4B">
        <w:rPr>
          <w:rFonts w:eastAsia="Arial" w:cs="Arial"/>
          <w:b/>
          <w:bCs/>
          <w:spacing w:val="-1"/>
        </w:rPr>
        <w:t>Shortlisting</w:t>
      </w:r>
    </w:p>
    <w:p w14:paraId="06B7F5F6" w14:textId="44A31C89" w:rsidR="006900E1" w:rsidRPr="006C0FBB" w:rsidRDefault="00985C1A" w:rsidP="00213DCD">
      <w:pPr>
        <w:spacing w:before="2"/>
        <w:jc w:val="both"/>
        <w:rPr>
          <w:rFonts w:eastAsia="Arial" w:cs="Arial"/>
          <w:strike/>
        </w:rPr>
      </w:pPr>
      <w:r w:rsidRPr="006C0FBB">
        <w:rPr>
          <w:rFonts w:eastAsia="Arial" w:cs="Arial"/>
          <w:spacing w:val="-1"/>
        </w:rPr>
        <w:t>Based on the number of applications received, the NSAI may in the first instance conduct a shortlisting exercise.</w:t>
      </w:r>
      <w:r>
        <w:rPr>
          <w:rFonts w:eastAsia="Arial" w:cs="Arial"/>
          <w:spacing w:val="-1"/>
        </w:rPr>
        <w:t xml:space="preserve"> </w:t>
      </w:r>
      <w:r>
        <w:rPr>
          <w:rFonts w:eastAsia="Arial" w:cs="Arial"/>
          <w:strike/>
          <w:spacing w:val="-1"/>
        </w:rPr>
        <w:t xml:space="preserve"> </w:t>
      </w:r>
    </w:p>
    <w:p w14:paraId="5A6382EE" w14:textId="77777777" w:rsidR="006900E1" w:rsidRDefault="006900E1" w:rsidP="00213DCD">
      <w:pPr>
        <w:spacing w:before="2"/>
        <w:jc w:val="both"/>
        <w:rPr>
          <w:rFonts w:eastAsia="Arial" w:cs="Arial"/>
          <w:spacing w:val="2"/>
        </w:rPr>
      </w:pPr>
    </w:p>
    <w:p w14:paraId="28C57C78" w14:textId="408A97A6" w:rsidR="006900E1" w:rsidRDefault="006900E1" w:rsidP="00213DCD">
      <w:pPr>
        <w:tabs>
          <w:tab w:val="left" w:pos="-720"/>
          <w:tab w:val="left" w:pos="0"/>
        </w:tabs>
        <w:suppressAutoHyphens/>
        <w:jc w:val="both"/>
        <w:rPr>
          <w:rFonts w:eastAsia="Arial" w:cs="Arial"/>
          <w:spacing w:val="1"/>
        </w:rPr>
      </w:pPr>
      <w:r w:rsidRPr="00E82B4B">
        <w:rPr>
          <w:rFonts w:eastAsia="Arial" w:cs="Arial"/>
          <w:spacing w:val="-1"/>
        </w:rPr>
        <w:t>D</w:t>
      </w:r>
      <w:r w:rsidRPr="00E82B4B">
        <w:rPr>
          <w:rFonts w:eastAsia="Arial" w:cs="Arial"/>
        </w:rPr>
        <w:t>uri</w:t>
      </w:r>
      <w:r w:rsidRPr="00E82B4B">
        <w:rPr>
          <w:rFonts w:eastAsia="Arial" w:cs="Arial"/>
          <w:spacing w:val="-1"/>
        </w:rPr>
        <w:t>n</w:t>
      </w:r>
      <w:r w:rsidRPr="00E82B4B">
        <w:rPr>
          <w:rFonts w:eastAsia="Arial" w:cs="Arial"/>
        </w:rPr>
        <w:t>g</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1"/>
        </w:rPr>
        <w:t xml:space="preserve"> </w:t>
      </w:r>
      <w:r w:rsidRPr="00E82B4B">
        <w:rPr>
          <w:rFonts w:eastAsia="Arial" w:cs="Arial"/>
        </w:rPr>
        <w:t>sh</w:t>
      </w:r>
      <w:r w:rsidRPr="00E82B4B">
        <w:rPr>
          <w:rFonts w:eastAsia="Arial" w:cs="Arial"/>
          <w:spacing w:val="-1"/>
        </w:rPr>
        <w:t>o</w:t>
      </w:r>
      <w:r w:rsidRPr="00E82B4B">
        <w:rPr>
          <w:rFonts w:eastAsia="Arial" w:cs="Arial"/>
          <w:spacing w:val="-2"/>
        </w:rPr>
        <w:t>r</w:t>
      </w:r>
      <w:r w:rsidRPr="00E82B4B">
        <w:rPr>
          <w:rFonts w:eastAsia="Arial" w:cs="Arial"/>
        </w:rPr>
        <w:t>t</w:t>
      </w:r>
      <w:r w:rsidR="002F3538">
        <w:rPr>
          <w:rFonts w:eastAsia="Arial" w:cs="Arial"/>
        </w:rPr>
        <w:t>-</w:t>
      </w:r>
      <w:r w:rsidRPr="00E82B4B">
        <w:rPr>
          <w:rFonts w:eastAsia="Arial" w:cs="Arial"/>
          <w:spacing w:val="-1"/>
        </w:rPr>
        <w:t>li</w:t>
      </w:r>
      <w:r w:rsidRPr="00E82B4B">
        <w:rPr>
          <w:rFonts w:eastAsia="Arial" w:cs="Arial"/>
        </w:rPr>
        <w:t>s</w:t>
      </w:r>
      <w:r w:rsidRPr="00E82B4B">
        <w:rPr>
          <w:rFonts w:eastAsia="Arial" w:cs="Arial"/>
          <w:spacing w:val="1"/>
        </w:rPr>
        <w:t>t</w:t>
      </w:r>
      <w:r w:rsidRPr="00E82B4B">
        <w:rPr>
          <w:rFonts w:eastAsia="Arial" w:cs="Arial"/>
          <w:spacing w:val="-1"/>
        </w:rPr>
        <w:t>i</w:t>
      </w:r>
      <w:r w:rsidRPr="00E82B4B">
        <w:rPr>
          <w:rFonts w:eastAsia="Arial" w:cs="Arial"/>
        </w:rPr>
        <w:t>ng</w:t>
      </w:r>
      <w:r w:rsidRPr="00E82B4B">
        <w:rPr>
          <w:rFonts w:eastAsia="Arial" w:cs="Arial"/>
          <w:spacing w:val="3"/>
        </w:rPr>
        <w:t xml:space="preserve"> </w:t>
      </w:r>
      <w:r w:rsidRPr="00E82B4B">
        <w:rPr>
          <w:rFonts w:eastAsia="Arial" w:cs="Arial"/>
          <w:spacing w:val="-3"/>
        </w:rPr>
        <w:t>e</w:t>
      </w:r>
      <w:r w:rsidRPr="00E82B4B">
        <w:rPr>
          <w:rFonts w:eastAsia="Arial" w:cs="Arial"/>
          <w:spacing w:val="-2"/>
        </w:rPr>
        <w:t>x</w:t>
      </w:r>
      <w:r w:rsidRPr="00E82B4B">
        <w:rPr>
          <w:rFonts w:eastAsia="Arial" w:cs="Arial"/>
        </w:rPr>
        <w:t xml:space="preserve">ercise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 xml:space="preserve">t </w:t>
      </w:r>
      <w:r w:rsidRPr="00E82B4B">
        <w:rPr>
          <w:rFonts w:eastAsia="Arial" w:cs="Arial"/>
          <w:spacing w:val="1"/>
        </w:rPr>
        <w:t>m</w:t>
      </w:r>
      <w:r w:rsidRPr="00E82B4B">
        <w:rPr>
          <w:rFonts w:eastAsia="Arial" w:cs="Arial"/>
        </w:rPr>
        <w:t>ay</w:t>
      </w:r>
      <w:r w:rsidRPr="00E82B4B">
        <w:rPr>
          <w:rFonts w:eastAsia="Arial" w:cs="Arial"/>
          <w:spacing w:val="-2"/>
        </w:rPr>
        <w:t xml:space="preserve"> </w:t>
      </w:r>
      <w:r w:rsidRPr="00E82B4B">
        <w:rPr>
          <w:rFonts w:eastAsia="Arial" w:cs="Arial"/>
        </w:rPr>
        <w:t>be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rPr>
        <w:t>e</w:t>
      </w:r>
      <w:r w:rsidRPr="00E82B4B">
        <w:rPr>
          <w:rFonts w:eastAsia="Arial" w:cs="Arial"/>
          <w:spacing w:val="-1"/>
        </w:rPr>
        <w:t>d</w:t>
      </w:r>
      <w:r w:rsidRPr="00E82B4B">
        <w:rPr>
          <w:rFonts w:eastAsia="Arial" w:cs="Arial"/>
        </w:rPr>
        <w:t>,</w:t>
      </w:r>
      <w:r w:rsidRPr="00E82B4B">
        <w:rPr>
          <w:rFonts w:eastAsia="Arial" w:cs="Arial"/>
          <w:spacing w:val="2"/>
        </w:rPr>
        <w:t xml:space="preserve"> </w:t>
      </w:r>
      <w:r w:rsidR="00082966">
        <w:rPr>
          <w:rFonts w:eastAsia="Arial" w:cs="Arial"/>
          <w:spacing w:val="2"/>
        </w:rPr>
        <w:t>NSAI</w:t>
      </w:r>
      <w:r w:rsidRPr="00E82B4B">
        <w:rPr>
          <w:rFonts w:eastAsia="Arial" w:cs="Arial"/>
        </w:rPr>
        <w:t xml:space="preserve"> is </w:t>
      </w:r>
      <w:r w:rsidRPr="00E82B4B">
        <w:rPr>
          <w:rFonts w:eastAsia="Arial" w:cs="Arial"/>
          <w:spacing w:val="2"/>
        </w:rPr>
        <w:t>g</w:t>
      </w:r>
      <w:r w:rsidRPr="00E82B4B">
        <w:rPr>
          <w:rFonts w:eastAsia="Arial" w:cs="Arial"/>
        </w:rPr>
        <w:t>u</w:t>
      </w:r>
      <w:r w:rsidRPr="00E82B4B">
        <w:rPr>
          <w:rFonts w:eastAsia="Arial" w:cs="Arial"/>
          <w:spacing w:val="-1"/>
        </w:rPr>
        <w:t>i</w:t>
      </w:r>
      <w:r w:rsidRPr="00E82B4B">
        <w:rPr>
          <w:rFonts w:eastAsia="Arial" w:cs="Arial"/>
        </w:rPr>
        <w:t>d</w:t>
      </w:r>
      <w:r w:rsidRPr="00E82B4B">
        <w:rPr>
          <w:rFonts w:eastAsia="Arial" w:cs="Arial"/>
          <w:spacing w:val="-1"/>
        </w:rPr>
        <w:t>e</w:t>
      </w:r>
      <w:r w:rsidRPr="00E82B4B">
        <w:rPr>
          <w:rFonts w:eastAsia="Arial" w:cs="Arial"/>
        </w:rPr>
        <w:t>d</w:t>
      </w:r>
      <w:r w:rsidRPr="00E82B4B">
        <w:rPr>
          <w:rFonts w:eastAsia="Arial" w:cs="Arial"/>
          <w:spacing w:val="3"/>
        </w:rPr>
        <w:t xml:space="preserve"> </w:t>
      </w:r>
      <w:r w:rsidRPr="00E82B4B">
        <w:rPr>
          <w:rFonts w:eastAsia="Arial" w:cs="Arial"/>
        </w:rPr>
        <w:t>by an</w:t>
      </w:r>
      <w:r w:rsidRPr="00E82B4B">
        <w:rPr>
          <w:rFonts w:eastAsia="Arial" w:cs="Arial"/>
          <w:spacing w:val="2"/>
        </w:rPr>
        <w:t xml:space="preserve"> </w:t>
      </w:r>
      <w:r>
        <w:rPr>
          <w:rFonts w:eastAsia="Arial" w:cs="Arial"/>
        </w:rPr>
        <w:t>interview</w:t>
      </w:r>
      <w:r w:rsidRPr="00E82B4B">
        <w:rPr>
          <w:rFonts w:eastAsia="Arial" w:cs="Arial"/>
          <w:spacing w:val="4"/>
        </w:rPr>
        <w:t xml:space="preserve"> </w:t>
      </w:r>
      <w:r w:rsidRPr="00E82B4B">
        <w:rPr>
          <w:rFonts w:eastAsia="Arial" w:cs="Arial"/>
        </w:rPr>
        <w:t>b</w:t>
      </w:r>
      <w:r w:rsidRPr="00E82B4B">
        <w:rPr>
          <w:rFonts w:eastAsia="Arial" w:cs="Arial"/>
          <w:spacing w:val="-1"/>
        </w:rPr>
        <w:t>o</w:t>
      </w:r>
      <w:r w:rsidRPr="00E82B4B">
        <w:rPr>
          <w:rFonts w:eastAsia="Arial" w:cs="Arial"/>
          <w:spacing w:val="-3"/>
        </w:rPr>
        <w:t>a</w:t>
      </w:r>
      <w:r w:rsidRPr="00E82B4B">
        <w:rPr>
          <w:rFonts w:eastAsia="Arial" w:cs="Arial"/>
          <w:spacing w:val="-2"/>
        </w:rPr>
        <w:t>r</w:t>
      </w:r>
      <w:r w:rsidRPr="00E82B4B">
        <w:rPr>
          <w:rFonts w:eastAsia="Arial" w:cs="Arial"/>
        </w:rPr>
        <w:t>d</w:t>
      </w:r>
      <w:r w:rsidRPr="00E82B4B">
        <w:rPr>
          <w:rFonts w:eastAsia="Arial" w:cs="Arial"/>
          <w:spacing w:val="3"/>
        </w:rPr>
        <w:t xml:space="preserve"> </w:t>
      </w:r>
      <w:r w:rsidRPr="00E82B4B">
        <w:rPr>
          <w:rFonts w:eastAsia="Arial" w:cs="Arial"/>
          <w:spacing w:val="-3"/>
        </w:rPr>
        <w:t>w</w:t>
      </w:r>
      <w:r w:rsidRPr="00E82B4B">
        <w:rPr>
          <w:rFonts w:eastAsia="Arial" w:cs="Arial"/>
        </w:rPr>
        <w:t>ho</w:t>
      </w:r>
      <w:r w:rsidRPr="00E82B4B">
        <w:rPr>
          <w:rFonts w:eastAsia="Arial" w:cs="Arial"/>
          <w:spacing w:val="2"/>
        </w:rPr>
        <w:t xml:space="preserve"> </w:t>
      </w:r>
      <w:r w:rsidRPr="00E82B4B">
        <w:rPr>
          <w:rFonts w:eastAsia="Arial" w:cs="Arial"/>
        </w:rPr>
        <w:t>e</w:t>
      </w:r>
      <w:r w:rsidRPr="00E82B4B">
        <w:rPr>
          <w:rFonts w:eastAsia="Arial" w:cs="Arial"/>
          <w:spacing w:val="-3"/>
        </w:rPr>
        <w:t>x</w:t>
      </w:r>
      <w:r w:rsidRPr="00E82B4B">
        <w:rPr>
          <w:rFonts w:eastAsia="Arial" w:cs="Arial"/>
        </w:rPr>
        <w:t>ami</w:t>
      </w:r>
      <w:r w:rsidRPr="00E82B4B">
        <w:rPr>
          <w:rFonts w:eastAsia="Arial" w:cs="Arial"/>
          <w:spacing w:val="-1"/>
        </w:rPr>
        <w:t>n</w:t>
      </w:r>
      <w:r w:rsidRPr="00E82B4B">
        <w:rPr>
          <w:rFonts w:eastAsia="Arial" w:cs="Arial"/>
        </w:rPr>
        <w:t>e</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li</w:t>
      </w:r>
      <w:r w:rsidRPr="00E82B4B">
        <w:rPr>
          <w:rFonts w:eastAsia="Arial" w:cs="Arial"/>
        </w:rPr>
        <w:t>cati</w:t>
      </w:r>
      <w:r w:rsidRPr="00E82B4B">
        <w:rPr>
          <w:rFonts w:eastAsia="Arial" w:cs="Arial"/>
          <w:spacing w:val="-1"/>
        </w:rPr>
        <w:t>o</w:t>
      </w:r>
      <w:r w:rsidRPr="00E82B4B">
        <w:rPr>
          <w:rFonts w:eastAsia="Arial" w:cs="Arial"/>
        </w:rPr>
        <w:t>ns</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w:t>
      </w:r>
      <w:r w:rsidRPr="00E82B4B">
        <w:rPr>
          <w:rFonts w:eastAsia="Arial" w:cs="Arial"/>
          <w:spacing w:val="-3"/>
        </w:rPr>
        <w:t>s</w:t>
      </w:r>
      <w:r w:rsidRPr="00E82B4B">
        <w:rPr>
          <w:rFonts w:eastAsia="Arial" w:cs="Arial"/>
        </w:rPr>
        <w:t xml:space="preserve">sess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m</w:t>
      </w:r>
      <w:r w:rsidRPr="00E82B4B">
        <w:rPr>
          <w:rFonts w:eastAsia="Arial" w:cs="Arial"/>
          <w:spacing w:val="1"/>
        </w:rPr>
        <w:t xml:space="preserve"> </w:t>
      </w:r>
      <w:r w:rsidRPr="00E82B4B">
        <w:rPr>
          <w:rFonts w:eastAsia="Arial" w:cs="Arial"/>
          <w:spacing w:val="-3"/>
        </w:rPr>
        <w:t>a</w:t>
      </w:r>
      <w:r w:rsidRPr="00E82B4B">
        <w:rPr>
          <w:rFonts w:eastAsia="Arial" w:cs="Arial"/>
          <w:spacing w:val="2"/>
        </w:rPr>
        <w:t>g</w:t>
      </w:r>
      <w:r w:rsidRPr="00E82B4B">
        <w:rPr>
          <w:rFonts w:eastAsia="Arial" w:cs="Arial"/>
        </w:rPr>
        <w:t>a</w:t>
      </w:r>
      <w:r w:rsidRPr="00E82B4B">
        <w:rPr>
          <w:rFonts w:eastAsia="Arial" w:cs="Arial"/>
          <w:spacing w:val="-1"/>
        </w:rPr>
        <w:t>i</w:t>
      </w:r>
      <w:r w:rsidRPr="00E82B4B">
        <w:rPr>
          <w:rFonts w:eastAsia="Arial" w:cs="Arial"/>
        </w:rPr>
        <w:t>nst</w:t>
      </w:r>
      <w:r w:rsidRPr="00E82B4B">
        <w:rPr>
          <w:rFonts w:eastAsia="Arial" w:cs="Arial"/>
          <w:spacing w:val="3"/>
        </w:rPr>
        <w:t xml:space="preserve"> </w:t>
      </w:r>
      <w:r w:rsidRPr="00E82B4B">
        <w:rPr>
          <w:rFonts w:eastAsia="Arial" w:cs="Arial"/>
          <w:spacing w:val="-3"/>
        </w:rPr>
        <w:t>p</w:t>
      </w:r>
      <w:r w:rsidRPr="00E82B4B">
        <w:rPr>
          <w:rFonts w:eastAsia="Arial" w:cs="Arial"/>
          <w:spacing w:val="1"/>
        </w:rPr>
        <w:t>r</w:t>
      </w:r>
      <w:r w:rsidRPr="00E82B4B">
        <w:rPr>
          <w:rFonts w:eastAsia="Arial" w:cs="Arial"/>
          <w:spacing w:val="6"/>
        </w:rPr>
        <w:t>e</w:t>
      </w:r>
      <w:r w:rsidRPr="00E82B4B">
        <w:rPr>
          <w:rFonts w:eastAsia="Arial" w:cs="Arial"/>
        </w:rPr>
        <w:t>- d</w:t>
      </w:r>
      <w:r w:rsidRPr="00E82B4B">
        <w:rPr>
          <w:rFonts w:eastAsia="Arial" w:cs="Arial"/>
          <w:spacing w:val="-1"/>
        </w:rPr>
        <w:t>e</w:t>
      </w:r>
      <w:r w:rsidRPr="00E82B4B">
        <w:rPr>
          <w:rFonts w:eastAsia="Arial" w:cs="Arial"/>
          <w:spacing w:val="1"/>
        </w:rPr>
        <w:t>t</w:t>
      </w:r>
      <w:r w:rsidRPr="00E82B4B">
        <w:rPr>
          <w:rFonts w:eastAsia="Arial" w:cs="Arial"/>
        </w:rPr>
        <w:t>e</w:t>
      </w:r>
      <w:r w:rsidRPr="00E82B4B">
        <w:rPr>
          <w:rFonts w:eastAsia="Arial" w:cs="Arial"/>
          <w:spacing w:val="-2"/>
        </w:rPr>
        <w:t>r</w:t>
      </w:r>
      <w:r w:rsidRPr="00E82B4B">
        <w:rPr>
          <w:rFonts w:eastAsia="Arial" w:cs="Arial"/>
          <w:spacing w:val="1"/>
        </w:rPr>
        <w:t>m</w:t>
      </w:r>
      <w:r w:rsidRPr="00E82B4B">
        <w:rPr>
          <w:rFonts w:eastAsia="Arial" w:cs="Arial"/>
          <w:spacing w:val="-1"/>
        </w:rPr>
        <w:t>i</w:t>
      </w:r>
      <w:r w:rsidRPr="00E82B4B">
        <w:rPr>
          <w:rFonts w:eastAsia="Arial" w:cs="Arial"/>
        </w:rPr>
        <w:t>n</w:t>
      </w:r>
      <w:r w:rsidRPr="00E82B4B">
        <w:rPr>
          <w:rFonts w:eastAsia="Arial" w:cs="Arial"/>
          <w:spacing w:val="-1"/>
        </w:rPr>
        <w:t>e</w:t>
      </w:r>
      <w:r w:rsidRPr="00E82B4B">
        <w:rPr>
          <w:rFonts w:eastAsia="Arial" w:cs="Arial"/>
        </w:rPr>
        <w:t>d</w:t>
      </w:r>
      <w:r w:rsidRPr="00E82B4B">
        <w:rPr>
          <w:rFonts w:eastAsia="Arial" w:cs="Arial"/>
          <w:spacing w:val="29"/>
        </w:rPr>
        <w:t xml:space="preserve"> </w:t>
      </w:r>
      <w:r w:rsidRPr="00E82B4B">
        <w:rPr>
          <w:rFonts w:eastAsia="Arial" w:cs="Arial"/>
        </w:rPr>
        <w:t>c</w:t>
      </w:r>
      <w:r w:rsidRPr="00E82B4B">
        <w:rPr>
          <w:rFonts w:eastAsia="Arial" w:cs="Arial"/>
          <w:spacing w:val="1"/>
        </w:rPr>
        <w:t>r</w:t>
      </w:r>
      <w:r w:rsidRPr="00E82B4B">
        <w:rPr>
          <w:rFonts w:eastAsia="Arial" w:cs="Arial"/>
          <w:spacing w:val="-1"/>
        </w:rPr>
        <w:t>i</w:t>
      </w:r>
      <w:r w:rsidRPr="00E82B4B">
        <w:rPr>
          <w:rFonts w:eastAsia="Arial" w:cs="Arial"/>
          <w:spacing w:val="1"/>
        </w:rPr>
        <w:t>t</w:t>
      </w:r>
      <w:r w:rsidRPr="00E82B4B">
        <w:rPr>
          <w:rFonts w:eastAsia="Arial" w:cs="Arial"/>
          <w:spacing w:val="-3"/>
        </w:rPr>
        <w:t>e</w:t>
      </w:r>
      <w:r w:rsidRPr="00E82B4B">
        <w:rPr>
          <w:rFonts w:eastAsia="Arial" w:cs="Arial"/>
          <w:spacing w:val="1"/>
        </w:rPr>
        <w:t>r</w:t>
      </w:r>
      <w:r w:rsidRPr="00E82B4B">
        <w:rPr>
          <w:rFonts w:eastAsia="Arial" w:cs="Arial"/>
          <w:spacing w:val="-1"/>
        </w:rPr>
        <w:t>i</w:t>
      </w:r>
      <w:r w:rsidRPr="00E82B4B">
        <w:rPr>
          <w:rFonts w:eastAsia="Arial" w:cs="Arial"/>
        </w:rPr>
        <w:t>a</w:t>
      </w:r>
      <w:r w:rsidRPr="00E82B4B">
        <w:rPr>
          <w:rFonts w:eastAsia="Arial" w:cs="Arial"/>
          <w:spacing w:val="29"/>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3"/>
        </w:rPr>
        <w:t>e</w:t>
      </w:r>
      <w:r w:rsidRPr="00E82B4B">
        <w:rPr>
          <w:rFonts w:eastAsia="Arial" w:cs="Arial"/>
        </w:rPr>
        <w:t>d</w:t>
      </w:r>
      <w:r w:rsidRPr="00E82B4B">
        <w:rPr>
          <w:rFonts w:eastAsia="Arial" w:cs="Arial"/>
          <w:spacing w:val="29"/>
        </w:rPr>
        <w:t xml:space="preserve"> </w:t>
      </w:r>
      <w:r w:rsidRPr="00E82B4B">
        <w:rPr>
          <w:rFonts w:eastAsia="Arial" w:cs="Arial"/>
        </w:rPr>
        <w:t>on</w:t>
      </w:r>
      <w:r w:rsidRPr="00E82B4B">
        <w:rPr>
          <w:rFonts w:eastAsia="Arial" w:cs="Arial"/>
          <w:spacing w:val="29"/>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spacing w:val="1"/>
        </w:rPr>
        <w:t>r</w:t>
      </w:r>
      <w:r w:rsidRPr="00E82B4B">
        <w:rPr>
          <w:rFonts w:eastAsia="Arial" w:cs="Arial"/>
          <w:spacing w:val="-3"/>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27"/>
        </w:rPr>
        <w:t xml:space="preserve"> </w:t>
      </w:r>
      <w:r w:rsidRPr="00E82B4B">
        <w:rPr>
          <w:rFonts w:eastAsia="Arial" w:cs="Arial"/>
          <w:spacing w:val="-3"/>
        </w:rPr>
        <w:t>o</w:t>
      </w:r>
      <w:r w:rsidRPr="00E82B4B">
        <w:rPr>
          <w:rFonts w:eastAsia="Arial" w:cs="Arial"/>
        </w:rPr>
        <w:t>f</w:t>
      </w:r>
      <w:r w:rsidRPr="00E82B4B">
        <w:rPr>
          <w:rFonts w:eastAsia="Arial" w:cs="Arial"/>
          <w:spacing w:val="31"/>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rPr>
        <w:t>p</w:t>
      </w:r>
      <w:r w:rsidRPr="00E82B4B">
        <w:rPr>
          <w:rFonts w:eastAsia="Arial" w:cs="Arial"/>
          <w:spacing w:val="-1"/>
        </w:rPr>
        <w:t>o</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 xml:space="preserve">. </w:t>
      </w:r>
      <w:r w:rsidRPr="00E82B4B">
        <w:rPr>
          <w:rFonts w:eastAsia="Arial" w:cs="Arial"/>
          <w:spacing w:val="-1"/>
        </w:rPr>
        <w:t>I</w:t>
      </w:r>
      <w:r w:rsidRPr="00E82B4B">
        <w:rPr>
          <w:rFonts w:eastAsia="Arial" w:cs="Arial"/>
        </w:rPr>
        <w:t>t</w:t>
      </w:r>
      <w:r w:rsidRPr="00E82B4B">
        <w:rPr>
          <w:rFonts w:eastAsia="Arial" w:cs="Arial"/>
          <w:spacing w:val="31"/>
        </w:rPr>
        <w:t xml:space="preserve"> </w:t>
      </w:r>
      <w:r w:rsidRPr="00E82B4B">
        <w:rPr>
          <w:rFonts w:eastAsia="Arial" w:cs="Arial"/>
          <w:spacing w:val="-1"/>
        </w:rPr>
        <w:t>i</w:t>
      </w:r>
      <w:r w:rsidRPr="00E82B4B">
        <w:rPr>
          <w:rFonts w:eastAsia="Arial" w:cs="Arial"/>
        </w:rPr>
        <w:t>s</w:t>
      </w:r>
      <w:r w:rsidRPr="00E82B4B">
        <w:rPr>
          <w:rFonts w:eastAsia="Arial" w:cs="Arial"/>
          <w:spacing w:val="27"/>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spacing w:val="-2"/>
        </w:rPr>
        <w:t>r</w:t>
      </w:r>
      <w:r w:rsidRPr="00E82B4B">
        <w:rPr>
          <w:rFonts w:eastAsia="Arial" w:cs="Arial"/>
          <w:spacing w:val="-3"/>
        </w:rPr>
        <w:t>e</w:t>
      </w:r>
      <w:r w:rsidRPr="00E82B4B">
        <w:rPr>
          <w:rFonts w:eastAsia="Arial" w:cs="Arial"/>
          <w:spacing w:val="3"/>
        </w:rPr>
        <w:t>f</w:t>
      </w:r>
      <w:r w:rsidRPr="00E82B4B">
        <w:rPr>
          <w:rFonts w:eastAsia="Arial" w:cs="Arial"/>
        </w:rPr>
        <w:t>ore</w:t>
      </w:r>
      <w:r w:rsidRPr="00E82B4B">
        <w:rPr>
          <w:rFonts w:eastAsia="Arial" w:cs="Arial"/>
          <w:spacing w:val="30"/>
        </w:rPr>
        <w:t xml:space="preserve"> </w:t>
      </w:r>
      <w:r w:rsidRPr="00E82B4B">
        <w:rPr>
          <w:rFonts w:eastAsia="Arial" w:cs="Arial"/>
          <w:spacing w:val="-1"/>
        </w:rPr>
        <w:t>i</w:t>
      </w:r>
      <w:r w:rsidRPr="00E82B4B">
        <w:rPr>
          <w:rFonts w:eastAsia="Arial" w:cs="Arial"/>
        </w:rPr>
        <w:t>n</w:t>
      </w:r>
      <w:r w:rsidRPr="00E82B4B">
        <w:rPr>
          <w:rFonts w:eastAsia="Arial" w:cs="Arial"/>
          <w:spacing w:val="29"/>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30"/>
        </w:rPr>
        <w:t xml:space="preserve"> </w:t>
      </w:r>
      <w:r w:rsidRPr="00E82B4B">
        <w:rPr>
          <w:rFonts w:eastAsia="Arial" w:cs="Arial"/>
        </w:rPr>
        <w:t>o</w:t>
      </w:r>
      <w:r w:rsidRPr="00E82B4B">
        <w:rPr>
          <w:rFonts w:eastAsia="Arial" w:cs="Arial"/>
          <w:spacing w:val="-4"/>
        </w:rPr>
        <w:t>w</w:t>
      </w:r>
      <w:r w:rsidRPr="00E82B4B">
        <w:rPr>
          <w:rFonts w:eastAsia="Arial" w:cs="Arial"/>
        </w:rPr>
        <w:t xml:space="preserve">n </w:t>
      </w:r>
      <w:r w:rsidRPr="00E82B4B">
        <w:rPr>
          <w:rFonts w:eastAsia="Arial" w:cs="Arial"/>
          <w:spacing w:val="-1"/>
        </w:rPr>
        <w:t>i</w:t>
      </w:r>
      <w:r w:rsidRPr="00E82B4B">
        <w:rPr>
          <w:rFonts w:eastAsia="Arial" w:cs="Arial"/>
        </w:rPr>
        <w:t>nte</w:t>
      </w:r>
      <w:r w:rsidRPr="00E82B4B">
        <w:rPr>
          <w:rFonts w:eastAsia="Arial" w:cs="Arial"/>
          <w:spacing w:val="1"/>
        </w:rPr>
        <w:t>r</w:t>
      </w:r>
      <w:r w:rsidRPr="00E82B4B">
        <w:rPr>
          <w:rFonts w:eastAsia="Arial" w:cs="Arial"/>
        </w:rPr>
        <w:t>est</w:t>
      </w:r>
      <w:r w:rsidRPr="00E82B4B">
        <w:rPr>
          <w:rFonts w:eastAsia="Arial" w:cs="Arial"/>
          <w:spacing w:val="1"/>
        </w:rPr>
        <w:t xml:space="preserve"> t</w:t>
      </w:r>
      <w:r w:rsidRPr="00E82B4B">
        <w:rPr>
          <w:rFonts w:eastAsia="Arial" w:cs="Arial"/>
        </w:rPr>
        <w:t>o pro</w:t>
      </w:r>
      <w:r w:rsidRPr="00E82B4B">
        <w:rPr>
          <w:rFonts w:eastAsia="Arial" w:cs="Arial"/>
          <w:spacing w:val="-2"/>
        </w:rPr>
        <w:t>v</w:t>
      </w:r>
      <w:r w:rsidRPr="00E82B4B">
        <w:rPr>
          <w:rFonts w:eastAsia="Arial" w:cs="Arial"/>
          <w:spacing w:val="-1"/>
        </w:rPr>
        <w:t>i</w:t>
      </w:r>
      <w:r w:rsidRPr="00E82B4B">
        <w:rPr>
          <w:rFonts w:eastAsia="Arial" w:cs="Arial"/>
        </w:rPr>
        <w:t>de</w:t>
      </w:r>
      <w:r w:rsidRPr="00E82B4B">
        <w:rPr>
          <w:rFonts w:eastAsia="Arial" w:cs="Arial"/>
          <w:spacing w:val="2"/>
        </w:rPr>
        <w:t xml:space="preserve"> </w:t>
      </w:r>
      <w:r w:rsidRPr="00E82B4B">
        <w:rPr>
          <w:rFonts w:eastAsia="Arial" w:cs="Arial"/>
        </w:rPr>
        <w:t>a</w:t>
      </w:r>
      <w:r w:rsidRPr="00E82B4B">
        <w:rPr>
          <w:rFonts w:eastAsia="Arial" w:cs="Arial"/>
          <w:spacing w:val="3"/>
        </w:rPr>
        <w:t xml:space="preserve"> </w:t>
      </w:r>
      <w:r w:rsidRPr="00E82B4B">
        <w:rPr>
          <w:rFonts w:eastAsia="Arial" w:cs="Arial"/>
        </w:rPr>
        <w:t>d</w:t>
      </w:r>
      <w:r w:rsidRPr="00E82B4B">
        <w:rPr>
          <w:rFonts w:eastAsia="Arial" w:cs="Arial"/>
          <w:spacing w:val="-3"/>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ed</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acc</w:t>
      </w:r>
      <w:r w:rsidRPr="00E82B4B">
        <w:rPr>
          <w:rFonts w:eastAsia="Arial" w:cs="Arial"/>
          <w:spacing w:val="-1"/>
        </w:rPr>
        <w:t>u</w:t>
      </w:r>
      <w:r w:rsidRPr="00E82B4B">
        <w:rPr>
          <w:rFonts w:eastAsia="Arial" w:cs="Arial"/>
          <w:spacing w:val="1"/>
        </w:rPr>
        <w:t>r</w:t>
      </w:r>
      <w:r w:rsidRPr="00E82B4B">
        <w:rPr>
          <w:rFonts w:eastAsia="Arial" w:cs="Arial"/>
          <w:spacing w:val="-3"/>
        </w:rPr>
        <w:t>a</w:t>
      </w:r>
      <w:r w:rsidRPr="00E82B4B">
        <w:rPr>
          <w:rFonts w:eastAsia="Arial" w:cs="Arial"/>
          <w:spacing w:val="1"/>
        </w:rPr>
        <w:t>t</w:t>
      </w:r>
      <w:r w:rsidRPr="00E82B4B">
        <w:rPr>
          <w:rFonts w:eastAsia="Arial" w:cs="Arial"/>
        </w:rPr>
        <w:t>e</w:t>
      </w:r>
      <w:r w:rsidRPr="00E82B4B">
        <w:rPr>
          <w:rFonts w:eastAsia="Arial" w:cs="Arial"/>
          <w:spacing w:val="3"/>
        </w:rPr>
        <w:t xml:space="preserve"> </w:t>
      </w:r>
      <w:r w:rsidRPr="00E82B4B">
        <w:rPr>
          <w:rFonts w:eastAsia="Arial" w:cs="Arial"/>
        </w:rPr>
        <w:t>acc</w:t>
      </w:r>
      <w:r w:rsidRPr="00E82B4B">
        <w:rPr>
          <w:rFonts w:eastAsia="Arial" w:cs="Arial"/>
          <w:spacing w:val="-3"/>
        </w:rPr>
        <w:t>o</w:t>
      </w:r>
      <w:r w:rsidRPr="00E82B4B">
        <w:rPr>
          <w:rFonts w:eastAsia="Arial" w:cs="Arial"/>
        </w:rPr>
        <w:t>u</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1"/>
        </w:rPr>
        <w:t xml:space="preserve"> </w:t>
      </w:r>
      <w:r w:rsidRPr="00E82B4B">
        <w:rPr>
          <w:rFonts w:eastAsia="Arial" w:cs="Arial"/>
          <w:spacing w:val="2"/>
        </w:rPr>
        <w:t>q</w:t>
      </w:r>
      <w:r w:rsidRPr="00E82B4B">
        <w:rPr>
          <w:rFonts w:eastAsia="Arial" w:cs="Arial"/>
        </w:rPr>
        <w:t>u</w:t>
      </w:r>
      <w:r w:rsidRPr="00E82B4B">
        <w:rPr>
          <w:rFonts w:eastAsia="Arial" w:cs="Arial"/>
          <w:spacing w:val="-1"/>
        </w:rPr>
        <w:t>al</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c</w:t>
      </w:r>
      <w:r w:rsidRPr="00E82B4B">
        <w:rPr>
          <w:rFonts w:eastAsia="Arial" w:cs="Arial"/>
          <w:spacing w:val="5"/>
        </w:rPr>
        <w:t>a</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spacing w:val="-2"/>
        </w:rPr>
        <w:t>s</w:t>
      </w:r>
      <w:r w:rsidRPr="00E82B4B">
        <w:rPr>
          <w:rFonts w:eastAsia="Arial" w:cs="Arial"/>
        </w:rPr>
        <w:t>/e</w:t>
      </w:r>
      <w:r w:rsidRPr="00E82B4B">
        <w:rPr>
          <w:rFonts w:eastAsia="Arial" w:cs="Arial"/>
          <w:spacing w:val="-3"/>
        </w:rPr>
        <w:t>x</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e</w:t>
      </w:r>
      <w:r w:rsidRPr="00E82B4B">
        <w:rPr>
          <w:rFonts w:eastAsia="Arial" w:cs="Arial"/>
          <w:spacing w:val="-1"/>
        </w:rPr>
        <w:t>n</w:t>
      </w:r>
      <w:r w:rsidRPr="00E82B4B">
        <w:rPr>
          <w:rFonts w:eastAsia="Arial" w:cs="Arial"/>
        </w:rPr>
        <w:t>ce</w:t>
      </w:r>
      <w:r w:rsidRPr="00E82B4B">
        <w:rPr>
          <w:rFonts w:eastAsia="Arial" w:cs="Arial"/>
          <w:spacing w:val="3"/>
        </w:rPr>
        <w:t xml:space="preserve"> </w:t>
      </w:r>
      <w:r w:rsidRPr="00E82B4B">
        <w:rPr>
          <w:rFonts w:eastAsia="Arial" w:cs="Arial"/>
        </w:rPr>
        <w:t xml:space="preserve">on </w:t>
      </w:r>
      <w:r w:rsidRPr="00E82B4B">
        <w:rPr>
          <w:rFonts w:eastAsia="Arial" w:cs="Arial"/>
          <w:spacing w:val="1"/>
        </w:rPr>
        <w:t>your application</w:t>
      </w:r>
      <w:r>
        <w:rPr>
          <w:rFonts w:eastAsia="Arial" w:cs="Arial"/>
          <w:spacing w:val="1"/>
        </w:rPr>
        <w:t>.</w:t>
      </w:r>
    </w:p>
    <w:p w14:paraId="3B44DD9D" w14:textId="77777777" w:rsidR="006900E1" w:rsidRPr="00747D79" w:rsidRDefault="006900E1" w:rsidP="00213DCD">
      <w:pPr>
        <w:tabs>
          <w:tab w:val="left" w:pos="-720"/>
          <w:tab w:val="left" w:pos="0"/>
        </w:tabs>
        <w:suppressAutoHyphens/>
        <w:jc w:val="both"/>
        <w:rPr>
          <w:rFonts w:ascii="Calibri" w:hAnsi="Calibri" w:cs="Arial"/>
        </w:rPr>
      </w:pPr>
    </w:p>
    <w:p w14:paraId="5BF69797" w14:textId="77777777" w:rsidR="006900E1" w:rsidRPr="001325D8" w:rsidRDefault="006900E1" w:rsidP="00213DCD">
      <w:pPr>
        <w:tabs>
          <w:tab w:val="left" w:pos="-720"/>
          <w:tab w:val="left" w:pos="0"/>
        </w:tabs>
        <w:suppressAutoHyphens/>
        <w:jc w:val="both"/>
        <w:rPr>
          <w:rFonts w:cs="Arial"/>
        </w:rPr>
      </w:pPr>
      <w:r w:rsidRPr="001325D8">
        <w:rPr>
          <w:rFonts w:cs="Arial"/>
        </w:rPr>
        <w:t xml:space="preserve">Prior to recommending any candidate for appointment to this position </w:t>
      </w:r>
      <w:r w:rsidR="00CA6507">
        <w:rPr>
          <w:rFonts w:cs="Arial"/>
        </w:rPr>
        <w:t>NSAI</w:t>
      </w:r>
      <w:r w:rsidRPr="001325D8">
        <w:rPr>
          <w:rFonts w:cs="Arial"/>
        </w:rP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1E22679B" w14:textId="77777777" w:rsidR="006900E1" w:rsidRDefault="006900E1" w:rsidP="00213DCD">
      <w:pPr>
        <w:jc w:val="both"/>
        <w:rPr>
          <w:rFonts w:eastAsia="Arial" w:cs="Arial"/>
          <w:b/>
          <w:spacing w:val="-3"/>
        </w:rPr>
      </w:pPr>
    </w:p>
    <w:p w14:paraId="28ED606E" w14:textId="77777777" w:rsidR="006900E1" w:rsidRPr="00E82B4B" w:rsidRDefault="006900E1" w:rsidP="00213DCD">
      <w:pPr>
        <w:jc w:val="both"/>
        <w:rPr>
          <w:rFonts w:eastAsia="Arial" w:cs="Arial"/>
          <w:b/>
          <w:spacing w:val="-3"/>
        </w:rPr>
      </w:pPr>
      <w:r w:rsidRPr="00E82B4B">
        <w:rPr>
          <w:rFonts w:eastAsia="Arial" w:cs="Arial"/>
          <w:b/>
          <w:spacing w:val="-3"/>
        </w:rPr>
        <w:t>Interviews</w:t>
      </w:r>
    </w:p>
    <w:p w14:paraId="35991B80" w14:textId="70A21569" w:rsidR="006900E1" w:rsidRDefault="006900E1" w:rsidP="00213DCD">
      <w:pPr>
        <w:jc w:val="both"/>
        <w:rPr>
          <w:rFonts w:eastAsia="Arial" w:cs="Arial"/>
          <w:spacing w:val="-3"/>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o</w:t>
      </w:r>
      <w:r w:rsidRPr="00E82B4B">
        <w:rPr>
          <w:rFonts w:eastAsia="Arial" w:cs="Arial"/>
          <w:spacing w:val="-1"/>
        </w:rPr>
        <w:t>n</w:t>
      </w:r>
      <w:r w:rsidRPr="00E82B4B">
        <w:rPr>
          <w:rFonts w:eastAsia="Arial" w:cs="Arial"/>
        </w:rPr>
        <w:t>us is</w:t>
      </w:r>
      <w:r w:rsidRPr="00E82B4B">
        <w:rPr>
          <w:rFonts w:eastAsia="Arial" w:cs="Arial"/>
          <w:spacing w:val="-2"/>
        </w:rPr>
        <w:t xml:space="preserve"> </w:t>
      </w:r>
      <w:r w:rsidRPr="00E82B4B">
        <w:rPr>
          <w:rFonts w:eastAsia="Arial" w:cs="Arial"/>
        </w:rPr>
        <w:t>on e</w:t>
      </w:r>
      <w:r w:rsidRPr="00E82B4B">
        <w:rPr>
          <w:rFonts w:eastAsia="Arial" w:cs="Arial"/>
          <w:spacing w:val="-1"/>
        </w:rPr>
        <w:t>a</w:t>
      </w:r>
      <w:r w:rsidRPr="00E82B4B">
        <w:rPr>
          <w:rFonts w:eastAsia="Arial" w:cs="Arial"/>
        </w:rPr>
        <w:t>ch</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spacing w:val="-3"/>
        </w:rPr>
        <w:t>p</w:t>
      </w:r>
      <w:r w:rsidRPr="00E82B4B">
        <w:rPr>
          <w:rFonts w:eastAsia="Arial" w:cs="Arial"/>
          <w:spacing w:val="-1"/>
        </w:rPr>
        <w:t>li</w:t>
      </w:r>
      <w:r w:rsidRPr="00E82B4B">
        <w:rPr>
          <w:rFonts w:eastAsia="Arial" w:cs="Arial"/>
        </w:rPr>
        <w:t>ca</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rPr>
        <w:t>e</w:t>
      </w:r>
      <w:r w:rsidRPr="00E82B4B">
        <w:rPr>
          <w:rFonts w:eastAsia="Arial" w:cs="Arial"/>
          <w:spacing w:val="-1"/>
        </w:rPr>
        <w:t>n</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 sh</w:t>
      </w:r>
      <w:r w:rsidRPr="00E82B4B">
        <w:rPr>
          <w:rFonts w:eastAsia="Arial" w:cs="Arial"/>
          <w:spacing w:val="-1"/>
        </w:rPr>
        <w:t>e/</w:t>
      </w:r>
      <w:r w:rsidRPr="00E82B4B">
        <w:rPr>
          <w:rFonts w:eastAsia="Arial" w:cs="Arial"/>
        </w:rPr>
        <w:t xml:space="preserve">he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rPr>
        <w:t>pt</w:t>
      </w:r>
      <w:r w:rsidRPr="00E82B4B">
        <w:rPr>
          <w:rFonts w:eastAsia="Arial" w:cs="Arial"/>
          <w:spacing w:val="2"/>
        </w:rPr>
        <w:t xml:space="preserve"> </w:t>
      </w:r>
      <w:r w:rsidRPr="00E82B4B">
        <w:rPr>
          <w:rFonts w:eastAsia="Arial" w:cs="Arial"/>
          <w:spacing w:val="-3"/>
        </w:rPr>
        <w:t>o</w:t>
      </w:r>
      <w:r w:rsidRPr="00E82B4B">
        <w:rPr>
          <w:rFonts w:eastAsia="Arial" w:cs="Arial"/>
        </w:rPr>
        <w:t>f a</w:t>
      </w:r>
      <w:r w:rsidRPr="00E82B4B">
        <w:rPr>
          <w:rFonts w:eastAsia="Arial" w:cs="Arial"/>
          <w:spacing w:val="-1"/>
        </w:rPr>
        <w:t>l</w:t>
      </w:r>
      <w:r w:rsidRPr="00E82B4B">
        <w:rPr>
          <w:rFonts w:eastAsia="Arial" w:cs="Arial"/>
        </w:rPr>
        <w:t>l co</w:t>
      </w:r>
      <w:r w:rsidRPr="00E82B4B">
        <w:rPr>
          <w:rFonts w:eastAsia="Arial" w:cs="Arial"/>
          <w:spacing w:val="-2"/>
        </w:rPr>
        <w:t>m</w:t>
      </w:r>
      <w:r w:rsidRPr="00E82B4B">
        <w:rPr>
          <w:rFonts w:eastAsia="Arial" w:cs="Arial"/>
          <w:spacing w:val="1"/>
        </w:rPr>
        <w:t>m</w:t>
      </w:r>
      <w:r w:rsidRPr="00E82B4B">
        <w:rPr>
          <w:rFonts w:eastAsia="Arial" w:cs="Arial"/>
        </w:rPr>
        <w:t>u</w:t>
      </w:r>
      <w:r w:rsidRPr="00E82B4B">
        <w:rPr>
          <w:rFonts w:eastAsia="Arial" w:cs="Arial"/>
          <w:spacing w:val="-1"/>
        </w:rPr>
        <w:t>ni</w:t>
      </w:r>
      <w:r w:rsidRPr="00E82B4B">
        <w:rPr>
          <w:rFonts w:eastAsia="Arial" w:cs="Arial"/>
        </w:rPr>
        <w:t>cati</w:t>
      </w:r>
      <w:r w:rsidRPr="00E82B4B">
        <w:rPr>
          <w:rFonts w:eastAsia="Arial" w:cs="Arial"/>
          <w:spacing w:val="-1"/>
        </w:rPr>
        <w:t>o</w:t>
      </w:r>
      <w:r w:rsidRPr="00E82B4B">
        <w:rPr>
          <w:rFonts w:eastAsia="Arial" w:cs="Arial"/>
        </w:rPr>
        <w:t>n</w:t>
      </w:r>
      <w:r>
        <w:rPr>
          <w:rFonts w:eastAsia="Arial" w:cs="Arial"/>
        </w:rPr>
        <w:t>s</w:t>
      </w:r>
      <w:r w:rsidRPr="00E82B4B">
        <w:rPr>
          <w:rFonts w:eastAsia="Arial" w:cs="Arial"/>
          <w:spacing w:val="-2"/>
        </w:rPr>
        <w:t xml:space="preserve"> </w:t>
      </w:r>
      <w:r w:rsidRPr="00E82B4B">
        <w:rPr>
          <w:rFonts w:eastAsia="Arial" w:cs="Arial"/>
          <w:spacing w:val="1"/>
        </w:rPr>
        <w:t>fr</w:t>
      </w:r>
      <w:r w:rsidRPr="00E82B4B">
        <w:rPr>
          <w:rFonts w:eastAsia="Arial" w:cs="Arial"/>
          <w:spacing w:val="-3"/>
        </w:rPr>
        <w:t>o</w:t>
      </w:r>
      <w:r w:rsidRPr="00E82B4B">
        <w:rPr>
          <w:rFonts w:eastAsia="Arial" w:cs="Arial"/>
        </w:rPr>
        <w:t xml:space="preserve">m </w:t>
      </w:r>
      <w:r w:rsidR="00CA6507">
        <w:rPr>
          <w:rFonts w:eastAsia="Arial" w:cs="Arial"/>
        </w:rPr>
        <w:t>NSAI</w:t>
      </w:r>
      <w:r w:rsidRPr="00E82B4B">
        <w:rPr>
          <w:rFonts w:eastAsia="Arial" w:cs="Arial"/>
          <w:spacing w:val="-1"/>
        </w:rPr>
        <w:t>.</w:t>
      </w:r>
      <w:r>
        <w:rPr>
          <w:rFonts w:eastAsia="Arial" w:cs="Arial"/>
        </w:rPr>
        <w:t xml:space="preserve"> </w:t>
      </w:r>
      <w:r w:rsidRPr="00E82B4B">
        <w:rPr>
          <w:rFonts w:eastAsia="Arial" w:cs="Arial"/>
          <w:spacing w:val="-1"/>
        </w:rPr>
        <w:t>C</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es shou</w:t>
      </w:r>
      <w:r w:rsidRPr="00E82B4B">
        <w:rPr>
          <w:rFonts w:eastAsia="Arial" w:cs="Arial"/>
          <w:spacing w:val="-2"/>
        </w:rPr>
        <w:t>l</w:t>
      </w:r>
      <w:r w:rsidRPr="00E82B4B">
        <w:rPr>
          <w:rFonts w:eastAsia="Arial" w:cs="Arial"/>
        </w:rPr>
        <w:t>d</w:t>
      </w:r>
      <w:r w:rsidRPr="00E82B4B">
        <w:rPr>
          <w:rFonts w:eastAsia="Arial" w:cs="Arial"/>
          <w:spacing w:val="-2"/>
        </w:rPr>
        <w:t xml:space="preserve">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spacing w:val="1"/>
        </w:rPr>
        <w:t>m</w:t>
      </w:r>
      <w:r w:rsidRPr="00E82B4B">
        <w:rPr>
          <w:rFonts w:eastAsia="Arial" w:cs="Arial"/>
        </w:rPr>
        <w:t>se</w:t>
      </w:r>
      <w:r w:rsidRPr="00E82B4B">
        <w:rPr>
          <w:rFonts w:eastAsia="Arial" w:cs="Arial"/>
          <w:spacing w:val="-1"/>
        </w:rPr>
        <w:t>l</w:t>
      </w:r>
      <w:r w:rsidRPr="00E82B4B">
        <w:rPr>
          <w:rFonts w:eastAsia="Arial" w:cs="Arial"/>
          <w:spacing w:val="-2"/>
        </w:rPr>
        <w:t>v</w:t>
      </w:r>
      <w:r w:rsidRPr="00E82B4B">
        <w:rPr>
          <w:rFonts w:eastAsia="Arial" w:cs="Arial"/>
        </w:rPr>
        <w:t>es a</w:t>
      </w:r>
      <w:r w:rsidRPr="00E82B4B">
        <w:rPr>
          <w:rFonts w:eastAsia="Arial" w:cs="Arial"/>
          <w:spacing w:val="-2"/>
        </w:rPr>
        <w:t>v</w:t>
      </w:r>
      <w:r w:rsidRPr="00E82B4B">
        <w:rPr>
          <w:rFonts w:eastAsia="Arial" w:cs="Arial"/>
        </w:rPr>
        <w:t>a</w:t>
      </w:r>
      <w:r w:rsidRPr="00E82B4B">
        <w:rPr>
          <w:rFonts w:eastAsia="Arial" w:cs="Arial"/>
          <w:spacing w:val="-1"/>
        </w:rPr>
        <w:t>il</w:t>
      </w:r>
      <w:r w:rsidRPr="00E82B4B">
        <w:rPr>
          <w:rFonts w:eastAsia="Arial" w:cs="Arial"/>
        </w:rPr>
        <w:t>a</w:t>
      </w:r>
      <w:r w:rsidRPr="00E82B4B">
        <w:rPr>
          <w:rFonts w:eastAsia="Arial" w:cs="Arial"/>
          <w:spacing w:val="-1"/>
        </w:rPr>
        <w:t>bl</w:t>
      </w:r>
      <w:r w:rsidRPr="00E82B4B">
        <w:rPr>
          <w:rFonts w:eastAsia="Arial" w:cs="Arial"/>
        </w:rPr>
        <w:t>e on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spacing w:val="-3"/>
        </w:rPr>
        <w:t>e</w:t>
      </w:r>
      <w:r w:rsidRPr="00E82B4B">
        <w:rPr>
          <w:rFonts w:eastAsia="Arial" w:cs="Arial"/>
          <w:spacing w:val="1"/>
        </w:rPr>
        <w:t>(</w:t>
      </w:r>
      <w:r w:rsidRPr="00E82B4B">
        <w:rPr>
          <w:rFonts w:eastAsia="Arial" w:cs="Arial"/>
        </w:rPr>
        <w:t>s) 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ed</w:t>
      </w:r>
      <w:r w:rsidRPr="00E82B4B">
        <w:rPr>
          <w:rFonts w:eastAsia="Arial" w:cs="Arial"/>
          <w:spacing w:val="-2"/>
        </w:rPr>
        <w:t xml:space="preserve"> </w:t>
      </w:r>
      <w:r w:rsidRPr="00E82B4B">
        <w:rPr>
          <w:rFonts w:eastAsia="Arial" w:cs="Arial"/>
        </w:rPr>
        <w:t>by</w:t>
      </w:r>
      <w:r w:rsidRPr="00E82B4B">
        <w:rPr>
          <w:rFonts w:eastAsia="Arial" w:cs="Arial"/>
          <w:spacing w:val="-2"/>
        </w:rPr>
        <w:t xml:space="preserve"> </w:t>
      </w:r>
      <w:r w:rsidR="00CA6507">
        <w:rPr>
          <w:rFonts w:eastAsia="Arial" w:cs="Arial"/>
          <w:spacing w:val="-2"/>
        </w:rPr>
        <w:t>NSAI</w:t>
      </w:r>
      <w:r w:rsidRPr="00E82B4B">
        <w:rPr>
          <w:rFonts w:eastAsia="Arial" w:cs="Arial"/>
        </w:rPr>
        <w:t xml:space="preserve"> a</w:t>
      </w:r>
      <w:r w:rsidRPr="00E82B4B">
        <w:rPr>
          <w:rFonts w:eastAsia="Arial" w:cs="Arial"/>
          <w:spacing w:val="-1"/>
        </w:rPr>
        <w:t>n</w:t>
      </w:r>
      <w:r w:rsidRPr="00E82B4B">
        <w:rPr>
          <w:rFonts w:eastAsia="Arial" w:cs="Arial"/>
        </w:rPr>
        <w:t>d sh</w:t>
      </w:r>
      <w:r w:rsidRPr="00E82B4B">
        <w:rPr>
          <w:rFonts w:eastAsia="Arial" w:cs="Arial"/>
          <w:spacing w:val="-1"/>
        </w:rPr>
        <w:t>o</w:t>
      </w:r>
      <w:r w:rsidRPr="00E82B4B">
        <w:rPr>
          <w:rFonts w:eastAsia="Arial" w:cs="Arial"/>
        </w:rPr>
        <w:t>u</w:t>
      </w:r>
      <w:r w:rsidRPr="00E82B4B">
        <w:rPr>
          <w:rFonts w:eastAsia="Arial" w:cs="Arial"/>
          <w:spacing w:val="-1"/>
        </w:rPr>
        <w:t>l</w:t>
      </w:r>
      <w:r w:rsidRPr="00E82B4B">
        <w:rPr>
          <w:rFonts w:eastAsia="Arial" w:cs="Arial"/>
        </w:rPr>
        <w:t xml:space="preserve">d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at</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eir con</w:t>
      </w:r>
      <w:r w:rsidRPr="00E82B4B">
        <w:rPr>
          <w:rFonts w:eastAsia="Arial" w:cs="Arial"/>
          <w:spacing w:val="1"/>
        </w:rPr>
        <w:t>t</w:t>
      </w:r>
      <w:r w:rsidRPr="00E82B4B">
        <w:rPr>
          <w:rFonts w:eastAsia="Arial" w:cs="Arial"/>
        </w:rPr>
        <w:t>a</w:t>
      </w:r>
      <w:r w:rsidRPr="00E82B4B">
        <w:rPr>
          <w:rFonts w:eastAsia="Arial" w:cs="Arial"/>
          <w:spacing w:val="-3"/>
        </w:rPr>
        <w:t>c</w:t>
      </w:r>
      <w:r w:rsidRPr="00E82B4B">
        <w:rPr>
          <w:rFonts w:eastAsia="Arial" w:cs="Arial"/>
        </w:rPr>
        <w:t>t d</w:t>
      </w:r>
      <w:r w:rsidRPr="00E82B4B">
        <w:rPr>
          <w:rFonts w:eastAsia="Arial" w:cs="Arial"/>
          <w:spacing w:val="-1"/>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s</w:t>
      </w:r>
      <w:r w:rsidRPr="00E82B4B">
        <w:rPr>
          <w:rFonts w:eastAsia="Arial" w:cs="Arial"/>
          <w:spacing w:val="1"/>
        </w:rPr>
        <w:t xml:space="preserve"> </w:t>
      </w:r>
      <w:r w:rsidRPr="00E82B4B">
        <w:rPr>
          <w:rFonts w:eastAsia="Arial" w:cs="Arial"/>
        </w:rPr>
        <w:t>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spacing w:val="-3"/>
        </w:rPr>
        <w:t>e</w:t>
      </w:r>
      <w:r w:rsidRPr="00E82B4B">
        <w:rPr>
          <w:rFonts w:eastAsia="Arial" w:cs="Arial"/>
        </w:rPr>
        <w:t>d on</w:t>
      </w:r>
      <w:r w:rsidRPr="00E82B4B">
        <w:rPr>
          <w:rFonts w:eastAsia="Arial" w:cs="Arial"/>
          <w:spacing w:val="-1"/>
        </w:rPr>
        <w:t xml:space="preserve"> </w:t>
      </w:r>
      <w:r w:rsidRPr="00E82B4B">
        <w:rPr>
          <w:rFonts w:eastAsia="Arial" w:cs="Arial"/>
          <w:spacing w:val="1"/>
        </w:rPr>
        <w:t>t</w:t>
      </w:r>
      <w:r w:rsidRPr="00E82B4B">
        <w:rPr>
          <w:rFonts w:eastAsia="Arial" w:cs="Arial"/>
        </w:rPr>
        <w:t>heir application are</w:t>
      </w:r>
      <w:r w:rsidRPr="00E82B4B">
        <w:rPr>
          <w:rFonts w:eastAsia="Arial" w:cs="Arial"/>
          <w:spacing w:val="-1"/>
        </w:rPr>
        <w:t xml:space="preserve"> </w:t>
      </w:r>
      <w:r w:rsidRPr="00E82B4B">
        <w:rPr>
          <w:rFonts w:eastAsia="Arial" w:cs="Arial"/>
        </w:rPr>
        <w:t>co</w:t>
      </w:r>
      <w:r w:rsidRPr="00E82B4B">
        <w:rPr>
          <w:rFonts w:eastAsia="Arial" w:cs="Arial"/>
          <w:spacing w:val="-2"/>
        </w:rPr>
        <w:t>r</w:t>
      </w:r>
      <w:r w:rsidRPr="00E82B4B">
        <w:rPr>
          <w:rFonts w:eastAsia="Arial" w:cs="Arial"/>
          <w:spacing w:val="1"/>
        </w:rPr>
        <w:t>r</w:t>
      </w:r>
      <w:r w:rsidRPr="00E82B4B">
        <w:rPr>
          <w:rFonts w:eastAsia="Arial" w:cs="Arial"/>
        </w:rPr>
        <w:t>ect.</w:t>
      </w:r>
      <w:r>
        <w:rPr>
          <w:rFonts w:eastAsia="Arial" w:cs="Arial"/>
        </w:rPr>
        <w:t xml:space="preserve"> </w:t>
      </w:r>
      <w:r w:rsidR="00CA6507">
        <w:rPr>
          <w:rFonts w:eastAsia="Arial" w:cs="Arial"/>
        </w:rPr>
        <w:t>NSAI</w:t>
      </w:r>
      <w:r w:rsidRPr="00E82B4B">
        <w:rPr>
          <w:rFonts w:eastAsia="Arial" w:cs="Arial"/>
          <w:spacing w:val="-3"/>
        </w:rPr>
        <w:t xml:space="preserve"> will not be responsible for refunding any expenses incurred by candidates for attendance at interview.</w:t>
      </w:r>
    </w:p>
    <w:p w14:paraId="151C46CC" w14:textId="77777777" w:rsidR="00213DCD" w:rsidRPr="00CB6EF7" w:rsidRDefault="00213DCD" w:rsidP="00213DCD">
      <w:pPr>
        <w:jc w:val="both"/>
        <w:rPr>
          <w:rFonts w:eastAsia="Arial" w:cs="Arial"/>
        </w:rPr>
      </w:pPr>
    </w:p>
    <w:p w14:paraId="4DC0D88A" w14:textId="77777777" w:rsidR="006900E1" w:rsidRDefault="006900E1" w:rsidP="00213DCD">
      <w:pPr>
        <w:tabs>
          <w:tab w:val="left" w:pos="-720"/>
          <w:tab w:val="left" w:pos="0"/>
        </w:tabs>
        <w:suppressAutoHyphens/>
        <w:jc w:val="both"/>
        <w:rPr>
          <w:rFonts w:ascii="Calibri" w:hAnsi="Calibri" w:cs="Arial"/>
        </w:rPr>
      </w:pPr>
    </w:p>
    <w:p w14:paraId="7A3FF434" w14:textId="78D4B814" w:rsidR="006900E1" w:rsidRPr="00135A23" w:rsidRDefault="006900E1" w:rsidP="00213DCD">
      <w:pPr>
        <w:ind w:right="-20"/>
        <w:jc w:val="both"/>
        <w:rPr>
          <w:rFonts w:eastAsia="Arial" w:cs="Arial"/>
        </w:rPr>
      </w:pPr>
      <w:r w:rsidRPr="00C31A65">
        <w:rPr>
          <w:rFonts w:eastAsia="Arial" w:cs="Arial"/>
          <w:b/>
          <w:bCs/>
          <w:spacing w:val="-1"/>
        </w:rPr>
        <w:t>C</w:t>
      </w:r>
      <w:r w:rsidRPr="00C31A65">
        <w:rPr>
          <w:rFonts w:eastAsia="Arial" w:cs="Arial"/>
          <w:b/>
          <w:bCs/>
        </w:rPr>
        <w:t>a</w:t>
      </w:r>
      <w:r w:rsidRPr="00C31A65">
        <w:rPr>
          <w:rFonts w:eastAsia="Arial" w:cs="Arial"/>
          <w:b/>
          <w:bCs/>
          <w:spacing w:val="-1"/>
        </w:rPr>
        <w:t>n</w:t>
      </w:r>
      <w:r w:rsidRPr="00C31A65">
        <w:rPr>
          <w:rFonts w:eastAsia="Arial" w:cs="Arial"/>
          <w:b/>
          <w:bCs/>
        </w:rPr>
        <w:t>didates’ Rights</w:t>
      </w:r>
      <w:r w:rsidRPr="00135A23">
        <w:rPr>
          <w:rFonts w:eastAsia="Arial" w:cs="Arial"/>
          <w:b/>
          <w:bCs/>
          <w:spacing w:val="1"/>
        </w:rPr>
        <w:t>–</w:t>
      </w:r>
      <w:r w:rsidRPr="00135A23">
        <w:rPr>
          <w:rFonts w:eastAsia="Arial" w:cs="Arial"/>
          <w:spacing w:val="-2"/>
        </w:rPr>
        <w:t xml:space="preserve"> </w:t>
      </w:r>
      <w:r w:rsidRPr="009A7F57">
        <w:rPr>
          <w:rFonts w:eastAsia="Arial" w:cs="Arial"/>
          <w:b/>
          <w:spacing w:val="-3"/>
        </w:rPr>
        <w:t>R</w:t>
      </w:r>
      <w:r w:rsidRPr="009A7F57">
        <w:rPr>
          <w:rFonts w:eastAsia="Arial" w:cs="Arial"/>
          <w:b/>
        </w:rPr>
        <w:t>e</w:t>
      </w:r>
      <w:r w:rsidRPr="009A7F57">
        <w:rPr>
          <w:rFonts w:eastAsia="Arial" w:cs="Arial"/>
          <w:b/>
          <w:spacing w:val="-3"/>
        </w:rPr>
        <w:t>v</w:t>
      </w:r>
      <w:r w:rsidRPr="009A7F57">
        <w:rPr>
          <w:rFonts w:eastAsia="Arial" w:cs="Arial"/>
          <w:b/>
          <w:spacing w:val="-1"/>
        </w:rPr>
        <w:t>i</w:t>
      </w:r>
      <w:r w:rsidRPr="009A7F57">
        <w:rPr>
          <w:rFonts w:eastAsia="Arial" w:cs="Arial"/>
          <w:b/>
          <w:spacing w:val="2"/>
        </w:rPr>
        <w:t>e</w:t>
      </w:r>
      <w:r w:rsidRPr="009A7F57">
        <w:rPr>
          <w:rFonts w:eastAsia="Arial" w:cs="Arial"/>
          <w:b/>
        </w:rPr>
        <w:t>w</w:t>
      </w:r>
      <w:r w:rsidRPr="009A7F57">
        <w:rPr>
          <w:rFonts w:eastAsia="Arial" w:cs="Arial"/>
          <w:b/>
          <w:spacing w:val="-2"/>
        </w:rPr>
        <w:t xml:space="preserve"> </w:t>
      </w:r>
      <w:r w:rsidRPr="009A7F57">
        <w:rPr>
          <w:rFonts w:eastAsia="Arial" w:cs="Arial"/>
          <w:b/>
          <w:spacing w:val="-1"/>
        </w:rPr>
        <w:t>P</w:t>
      </w:r>
      <w:r w:rsidRPr="009A7F57">
        <w:rPr>
          <w:rFonts w:eastAsia="Arial" w:cs="Arial"/>
          <w:b/>
          <w:spacing w:val="1"/>
        </w:rPr>
        <w:t>r</w:t>
      </w:r>
      <w:r w:rsidRPr="009A7F57">
        <w:rPr>
          <w:rFonts w:eastAsia="Arial" w:cs="Arial"/>
          <w:b/>
        </w:rPr>
        <w:t>oc</w:t>
      </w:r>
      <w:r w:rsidRPr="009A7F57">
        <w:rPr>
          <w:rFonts w:eastAsia="Arial" w:cs="Arial"/>
          <w:b/>
          <w:spacing w:val="-1"/>
        </w:rPr>
        <w:t>e</w:t>
      </w:r>
      <w:r w:rsidRPr="009A7F57">
        <w:rPr>
          <w:rFonts w:eastAsia="Arial" w:cs="Arial"/>
          <w:b/>
        </w:rPr>
        <w:t>d</w:t>
      </w:r>
      <w:r w:rsidRPr="009A7F57">
        <w:rPr>
          <w:rFonts w:eastAsia="Arial" w:cs="Arial"/>
          <w:b/>
          <w:spacing w:val="-1"/>
        </w:rPr>
        <w:t>u</w:t>
      </w:r>
      <w:r w:rsidRPr="009A7F57">
        <w:rPr>
          <w:rFonts w:eastAsia="Arial" w:cs="Arial"/>
          <w:b/>
          <w:spacing w:val="1"/>
        </w:rPr>
        <w:t>r</w:t>
      </w:r>
      <w:r w:rsidRPr="009A7F57">
        <w:rPr>
          <w:rFonts w:eastAsia="Arial" w:cs="Arial"/>
          <w:b/>
        </w:rPr>
        <w:t>es in</w:t>
      </w:r>
      <w:r w:rsidRPr="009A7F57">
        <w:rPr>
          <w:rFonts w:eastAsia="Arial" w:cs="Arial"/>
          <w:b/>
          <w:spacing w:val="-2"/>
        </w:rPr>
        <w:t xml:space="preserve"> </w:t>
      </w:r>
      <w:r w:rsidRPr="009A7F57">
        <w:rPr>
          <w:rFonts w:eastAsia="Arial" w:cs="Arial"/>
          <w:b/>
          <w:spacing w:val="1"/>
        </w:rPr>
        <w:t>r</w:t>
      </w:r>
      <w:r w:rsidRPr="009A7F57">
        <w:rPr>
          <w:rFonts w:eastAsia="Arial" w:cs="Arial"/>
          <w:b/>
        </w:rPr>
        <w:t>e</w:t>
      </w:r>
      <w:r w:rsidRPr="009A7F57">
        <w:rPr>
          <w:rFonts w:eastAsia="Arial" w:cs="Arial"/>
          <w:b/>
          <w:spacing w:val="-1"/>
        </w:rPr>
        <w:t>l</w:t>
      </w:r>
      <w:r w:rsidRPr="009A7F57">
        <w:rPr>
          <w:rFonts w:eastAsia="Arial" w:cs="Arial"/>
          <w:b/>
        </w:rPr>
        <w:t>ati</w:t>
      </w:r>
      <w:r w:rsidRPr="009A7F57">
        <w:rPr>
          <w:rFonts w:eastAsia="Arial" w:cs="Arial"/>
          <w:b/>
          <w:spacing w:val="-1"/>
        </w:rPr>
        <w:t>o</w:t>
      </w:r>
      <w:r w:rsidRPr="009A7F57">
        <w:rPr>
          <w:rFonts w:eastAsia="Arial" w:cs="Arial"/>
          <w:b/>
        </w:rPr>
        <w:t xml:space="preserve">n </w:t>
      </w:r>
      <w:r w:rsidRPr="009A7F57">
        <w:rPr>
          <w:rFonts w:eastAsia="Arial" w:cs="Arial"/>
          <w:b/>
          <w:spacing w:val="2"/>
        </w:rPr>
        <w:t>t</w:t>
      </w:r>
      <w:r w:rsidRPr="009A7F57">
        <w:rPr>
          <w:rFonts w:eastAsia="Arial" w:cs="Arial"/>
          <w:b/>
        </w:rPr>
        <w:t>o</w:t>
      </w:r>
      <w:r w:rsidRPr="009A7F57">
        <w:rPr>
          <w:rFonts w:eastAsia="Arial" w:cs="Arial"/>
          <w:b/>
          <w:spacing w:val="-2"/>
        </w:rPr>
        <w:t xml:space="preserve"> </w:t>
      </w:r>
      <w:r w:rsidRPr="009A7F57">
        <w:rPr>
          <w:rFonts w:eastAsia="Arial" w:cs="Arial"/>
          <w:b/>
          <w:spacing w:val="1"/>
        </w:rPr>
        <w:t>t</w:t>
      </w:r>
      <w:r w:rsidRPr="009A7F57">
        <w:rPr>
          <w:rFonts w:eastAsia="Arial" w:cs="Arial"/>
          <w:b/>
        </w:rPr>
        <w:t>he</w:t>
      </w:r>
      <w:r w:rsidRPr="009A7F57">
        <w:rPr>
          <w:rFonts w:eastAsia="Arial" w:cs="Arial"/>
          <w:b/>
          <w:spacing w:val="-2"/>
        </w:rPr>
        <w:t xml:space="preserve"> </w:t>
      </w:r>
      <w:r w:rsidRPr="009A7F57">
        <w:rPr>
          <w:rFonts w:eastAsia="Arial" w:cs="Arial"/>
          <w:b/>
          <w:spacing w:val="-1"/>
        </w:rPr>
        <w:t>S</w:t>
      </w:r>
      <w:r w:rsidRPr="009A7F57">
        <w:rPr>
          <w:rFonts w:eastAsia="Arial" w:cs="Arial"/>
          <w:b/>
        </w:rPr>
        <w:t>e</w:t>
      </w:r>
      <w:r w:rsidRPr="009A7F57">
        <w:rPr>
          <w:rFonts w:eastAsia="Arial" w:cs="Arial"/>
          <w:b/>
          <w:spacing w:val="-1"/>
        </w:rPr>
        <w:t>l</w:t>
      </w:r>
      <w:r w:rsidRPr="009A7F57">
        <w:rPr>
          <w:rFonts w:eastAsia="Arial" w:cs="Arial"/>
          <w:b/>
        </w:rPr>
        <w:t>ecti</w:t>
      </w:r>
      <w:r w:rsidRPr="009A7F57">
        <w:rPr>
          <w:rFonts w:eastAsia="Arial" w:cs="Arial"/>
          <w:b/>
          <w:spacing w:val="-1"/>
        </w:rPr>
        <w:t>o</w:t>
      </w:r>
      <w:r w:rsidRPr="009A7F57">
        <w:rPr>
          <w:rFonts w:eastAsia="Arial" w:cs="Arial"/>
          <w:b/>
        </w:rPr>
        <w:t xml:space="preserve">n </w:t>
      </w:r>
      <w:r w:rsidRPr="009A7F57">
        <w:rPr>
          <w:rFonts w:eastAsia="Arial" w:cs="Arial"/>
          <w:b/>
          <w:spacing w:val="-3"/>
        </w:rPr>
        <w:t>P</w:t>
      </w:r>
      <w:r w:rsidRPr="009A7F57">
        <w:rPr>
          <w:rFonts w:eastAsia="Arial" w:cs="Arial"/>
          <w:b/>
          <w:spacing w:val="1"/>
        </w:rPr>
        <w:t>r</w:t>
      </w:r>
      <w:r w:rsidRPr="009A7F57">
        <w:rPr>
          <w:rFonts w:eastAsia="Arial" w:cs="Arial"/>
          <w:b/>
        </w:rPr>
        <w:t>o</w:t>
      </w:r>
      <w:r w:rsidRPr="009A7F57">
        <w:rPr>
          <w:rFonts w:eastAsia="Arial" w:cs="Arial"/>
          <w:b/>
          <w:spacing w:val="-3"/>
        </w:rPr>
        <w:t>c</w:t>
      </w:r>
      <w:r w:rsidRPr="009A7F57">
        <w:rPr>
          <w:rFonts w:eastAsia="Arial" w:cs="Arial"/>
          <w:b/>
        </w:rPr>
        <w:t>ess</w:t>
      </w:r>
    </w:p>
    <w:p w14:paraId="02887970" w14:textId="77777777" w:rsidR="006900E1" w:rsidRPr="00135A23" w:rsidRDefault="00CA6507" w:rsidP="00213DCD">
      <w:pPr>
        <w:spacing w:before="1"/>
        <w:ind w:right="399"/>
        <w:jc w:val="both"/>
        <w:rPr>
          <w:rFonts w:eastAsia="Arial" w:cs="Arial"/>
        </w:rPr>
      </w:pPr>
      <w:r>
        <w:rPr>
          <w:rFonts w:eastAsia="Arial" w:cs="Arial"/>
          <w:spacing w:val="2"/>
        </w:rPr>
        <w:t>NSAI</w:t>
      </w:r>
      <w:r w:rsidR="006900E1" w:rsidRPr="00135A23">
        <w:rPr>
          <w:rFonts w:eastAsia="Arial" w:cs="Arial"/>
          <w:spacing w:val="2"/>
        </w:rPr>
        <w:t xml:space="preserve"> will consider requests for review in accordance with its Recruitment &amp; Selection Policy. </w:t>
      </w:r>
    </w:p>
    <w:p w14:paraId="48A76B9E" w14:textId="77777777" w:rsidR="006900E1" w:rsidRDefault="006900E1" w:rsidP="00213DCD">
      <w:pPr>
        <w:jc w:val="both"/>
        <w:rPr>
          <w:rFonts w:ascii="Calibri" w:hAnsi="Calibri"/>
          <w:b/>
          <w:bCs/>
        </w:rPr>
      </w:pPr>
    </w:p>
    <w:p w14:paraId="59D87380" w14:textId="77777777" w:rsidR="006900E1" w:rsidRPr="00213DCD" w:rsidRDefault="006900E1" w:rsidP="00213DCD">
      <w:pPr>
        <w:jc w:val="both"/>
      </w:pPr>
      <w:r w:rsidRPr="00213DCD">
        <w:rPr>
          <w:b/>
          <w:bCs/>
        </w:rPr>
        <w:t>References</w:t>
      </w:r>
      <w:r w:rsidRPr="00213DCD">
        <w:t xml:space="preserve"> </w:t>
      </w:r>
    </w:p>
    <w:p w14:paraId="5FD3E3F1" w14:textId="396955B5" w:rsidR="006900E1" w:rsidRPr="008E4116" w:rsidRDefault="00A85D75" w:rsidP="00213DCD">
      <w:pPr>
        <w:jc w:val="both"/>
      </w:pPr>
      <w:r>
        <w:t>NSAI</w:t>
      </w:r>
      <w:r w:rsidR="006900E1" w:rsidRPr="008E4116">
        <w:t xml:space="preserve"> would appreciate it if you would start considering names of people who you feel would be suitable referees (1 - 2 names and contact details). The referees listed do not have to include your current employer</w:t>
      </w:r>
      <w:r w:rsidR="001A400D">
        <w:t xml:space="preserve"> </w:t>
      </w:r>
      <w:r w:rsidR="006900E1" w:rsidRPr="008E4116">
        <w:t xml:space="preserve">but should be </w:t>
      </w:r>
      <w:proofErr w:type="gramStart"/>
      <w:r w:rsidR="006900E1" w:rsidRPr="008E4116">
        <w:t>in a position</w:t>
      </w:r>
      <w:proofErr w:type="gramEnd"/>
      <w:r w:rsidR="006900E1" w:rsidRPr="008E4116">
        <w:t xml:space="preserve"> to provide a work reference for you. Please be assured that </w:t>
      </w:r>
      <w:r>
        <w:t>NSAI</w:t>
      </w:r>
      <w:r w:rsidR="006900E1" w:rsidRPr="008E4116">
        <w:t xml:space="preserve"> will only collect the details and contact your referees should you come under consideration at interview stage.</w:t>
      </w:r>
    </w:p>
    <w:p w14:paraId="5EDC8AB6" w14:textId="77777777" w:rsidR="006900E1" w:rsidRPr="008E4116" w:rsidRDefault="006900E1" w:rsidP="00213DCD">
      <w:pPr>
        <w:autoSpaceDE w:val="0"/>
        <w:autoSpaceDN w:val="0"/>
        <w:adjustRightInd w:val="0"/>
        <w:jc w:val="both"/>
        <w:rPr>
          <w:rFonts w:cs="Arial"/>
        </w:rPr>
      </w:pPr>
    </w:p>
    <w:p w14:paraId="4DC2531D" w14:textId="77777777" w:rsidR="006900E1" w:rsidRPr="008E4116" w:rsidRDefault="006900E1" w:rsidP="00213DCD">
      <w:pPr>
        <w:autoSpaceDE w:val="0"/>
        <w:autoSpaceDN w:val="0"/>
        <w:adjustRightInd w:val="0"/>
        <w:jc w:val="both"/>
        <w:rPr>
          <w:rFonts w:cs="Arial"/>
        </w:rPr>
      </w:pPr>
      <w:r w:rsidRPr="008E4116">
        <w:rPr>
          <w:rFonts w:cs="Arial"/>
        </w:rPr>
        <w:lastRenderedPageBreak/>
        <w:t xml:space="preserve">The admission of a person to a competition, or invitation to attend interview, or a successful result letter, is not to be taken as implying that </w:t>
      </w:r>
      <w:r w:rsidR="00377F51">
        <w:rPr>
          <w:rFonts w:cs="Arial"/>
        </w:rPr>
        <w:t>NSAI</w:t>
      </w:r>
      <w:r w:rsidRPr="008E4116">
        <w:rPr>
          <w:rFonts w:cs="Arial"/>
        </w:rPr>
        <w:t xml:space="preserve"> is satisfied that such a person fulfils the requirements or is not disqualified by law from holding the position.</w:t>
      </w:r>
    </w:p>
    <w:p w14:paraId="32FB6810" w14:textId="77777777" w:rsidR="006900E1" w:rsidRPr="008E4116" w:rsidRDefault="006900E1" w:rsidP="00213DCD">
      <w:pPr>
        <w:tabs>
          <w:tab w:val="left" w:pos="-720"/>
          <w:tab w:val="left" w:pos="0"/>
        </w:tabs>
        <w:suppressAutoHyphens/>
        <w:jc w:val="both"/>
        <w:rPr>
          <w:rFonts w:cs="Arial"/>
          <w:highlight w:val="yellow"/>
        </w:rPr>
      </w:pPr>
    </w:p>
    <w:p w14:paraId="71D3F032" w14:textId="77777777" w:rsidR="006900E1" w:rsidRPr="008E4116" w:rsidRDefault="006900E1" w:rsidP="00213DCD">
      <w:pPr>
        <w:tabs>
          <w:tab w:val="left" w:pos="-720"/>
          <w:tab w:val="left" w:pos="0"/>
        </w:tabs>
        <w:suppressAutoHyphens/>
        <w:jc w:val="both"/>
        <w:rPr>
          <w:rFonts w:cs="Arial"/>
        </w:rPr>
      </w:pPr>
      <w:r w:rsidRPr="008E4116">
        <w:rPr>
          <w:rFonts w:cs="Arial"/>
        </w:rPr>
        <w:t xml:space="preserve">Should the person recommended for appointment decline, or having accepted it, relinquish it, </w:t>
      </w:r>
      <w:r w:rsidR="00377F51">
        <w:rPr>
          <w:rFonts w:cs="Arial"/>
        </w:rPr>
        <w:t>NSAI</w:t>
      </w:r>
      <w:r w:rsidRPr="008E4116">
        <w:rPr>
          <w:rFonts w:cs="Arial"/>
        </w:rPr>
        <w:t xml:space="preserve"> may at its discretion, select and recommend another person for appointment from the panel on the results of this selection process.</w:t>
      </w:r>
      <w:r w:rsidRPr="008E4116">
        <w:rPr>
          <w:bCs/>
        </w:rPr>
        <w:t xml:space="preserve">  </w:t>
      </w:r>
    </w:p>
    <w:p w14:paraId="6AB2ABD1" w14:textId="77777777" w:rsidR="006900E1" w:rsidRPr="00213DCD" w:rsidRDefault="006900E1" w:rsidP="00213DCD">
      <w:pPr>
        <w:spacing w:before="135" w:after="75"/>
        <w:ind w:right="150"/>
        <w:jc w:val="both"/>
        <w:outlineLvl w:val="2"/>
        <w:rPr>
          <w:b/>
          <w:bCs/>
        </w:rPr>
      </w:pPr>
      <w:r w:rsidRPr="00213DCD">
        <w:rPr>
          <w:b/>
          <w:bCs/>
        </w:rPr>
        <w:t>Deeming of candidature to be withdrawn</w:t>
      </w:r>
    </w:p>
    <w:p w14:paraId="6376624A" w14:textId="1909DAD2" w:rsidR="006900E1" w:rsidRPr="008E4116" w:rsidRDefault="006900E1" w:rsidP="00213DCD">
      <w:pPr>
        <w:spacing w:after="240"/>
        <w:jc w:val="both"/>
      </w:pPr>
      <w:r w:rsidRPr="008E4116">
        <w:t xml:space="preserve">Candidates who do not attend for interview or other </w:t>
      </w:r>
      <w:r w:rsidR="0014567F">
        <w:t>selection process</w:t>
      </w:r>
      <w:r w:rsidR="00C84E48">
        <w:t>es</w:t>
      </w:r>
      <w:r w:rsidR="0014567F">
        <w:t xml:space="preserve"> </w:t>
      </w:r>
      <w:r w:rsidRPr="008E4116">
        <w:t xml:space="preserve">when and where required by </w:t>
      </w:r>
      <w:r w:rsidR="002F3538">
        <w:t>NSAI</w:t>
      </w:r>
      <w:r w:rsidRPr="008E4116">
        <w:t xml:space="preserve">, or who do not, when requested, furnish such evidence as </w:t>
      </w:r>
      <w:r w:rsidR="002F3538">
        <w:t>NSAI</w:t>
      </w:r>
      <w:r w:rsidRPr="008E4116">
        <w:t xml:space="preserve"> require </w:t>
      </w:r>
      <w:proofErr w:type="gramStart"/>
      <w:r w:rsidRPr="008E4116">
        <w:t>in regard to</w:t>
      </w:r>
      <w:proofErr w:type="gramEnd"/>
      <w:r w:rsidRPr="008E4116">
        <w:t xml:space="preserve"> any matter relevant to their candidature, will have no further claim to consideration.</w:t>
      </w:r>
    </w:p>
    <w:p w14:paraId="669B065B" w14:textId="2AF535AE" w:rsidR="006900E1" w:rsidRPr="0072537F" w:rsidRDefault="006900E1" w:rsidP="00213DCD">
      <w:pPr>
        <w:tabs>
          <w:tab w:val="left" w:pos="1701"/>
        </w:tabs>
        <w:jc w:val="center"/>
        <w:rPr>
          <w:rFonts w:cs="Arial"/>
          <w:b/>
          <w:sz w:val="24"/>
          <w:szCs w:val="32"/>
        </w:rPr>
      </w:pPr>
      <w:r w:rsidRPr="0072537F">
        <w:rPr>
          <w:rFonts w:cs="Arial"/>
          <w:b/>
          <w:sz w:val="24"/>
          <w:szCs w:val="32"/>
        </w:rPr>
        <w:t>Principal Conditions of Service</w:t>
      </w:r>
    </w:p>
    <w:p w14:paraId="644FC366" w14:textId="77777777" w:rsidR="004D18A0" w:rsidRPr="006502EC" w:rsidRDefault="004D18A0" w:rsidP="00213DCD">
      <w:pPr>
        <w:autoSpaceDE w:val="0"/>
        <w:autoSpaceDN w:val="0"/>
        <w:adjustRightInd w:val="0"/>
        <w:jc w:val="both"/>
        <w:rPr>
          <w:rFonts w:cs="Verdana"/>
          <w:color w:val="000000"/>
        </w:rPr>
      </w:pPr>
    </w:p>
    <w:p w14:paraId="630800EF" w14:textId="77777777" w:rsidR="008E4495" w:rsidRPr="00541CC2" w:rsidRDefault="008E4495" w:rsidP="00213DCD">
      <w:pPr>
        <w:autoSpaceDE w:val="0"/>
        <w:autoSpaceDN w:val="0"/>
        <w:adjustRightInd w:val="0"/>
        <w:jc w:val="both"/>
        <w:rPr>
          <w:rFonts w:cs="Verdana"/>
          <w:color w:val="000000"/>
        </w:rPr>
      </w:pPr>
      <w:r w:rsidRPr="00541CC2">
        <w:rPr>
          <w:rFonts w:cs="Verdana"/>
          <w:b/>
          <w:bCs/>
          <w:color w:val="000000"/>
        </w:rPr>
        <w:t xml:space="preserve">Remuneration: </w:t>
      </w:r>
    </w:p>
    <w:p w14:paraId="58C3EFEB" w14:textId="77777777" w:rsidR="00684E9E" w:rsidRPr="007E69DC" w:rsidRDefault="00684E9E" w:rsidP="00684E9E">
      <w:pPr>
        <w:ind w:right="-46"/>
        <w:jc w:val="both"/>
        <w:rPr>
          <w:rFonts w:eastAsia="Calibri"/>
        </w:rPr>
      </w:pPr>
      <w:r w:rsidRPr="007E69DC">
        <w:rPr>
          <w:rFonts w:eastAsia="Calibri"/>
        </w:rPr>
        <w:t xml:space="preserve">Level T2 Contributory Salary scale: </w:t>
      </w:r>
      <w:bookmarkStart w:id="1" w:name="_Hlk522705800"/>
      <w:r w:rsidRPr="007E69DC">
        <w:rPr>
          <w:rFonts w:eastAsia="Calibri"/>
        </w:rPr>
        <w:t xml:space="preserve">€50,163 (Point 1), </w:t>
      </w:r>
      <w:bookmarkEnd w:id="1"/>
      <w:r w:rsidRPr="007E69DC">
        <w:rPr>
          <w:rFonts w:eastAsia="Calibri"/>
        </w:rPr>
        <w:t xml:space="preserve">€52,282 (Point 2), €54,462 (Point 3), €56,746 (Point 4), €58,988 (Point 5), €61,084 (Point 6), €63,301 (Point 7), €65,432 (Point 8) </w:t>
      </w:r>
      <w:proofErr w:type="spellStart"/>
      <w:r w:rsidRPr="007E69DC">
        <w:rPr>
          <w:rFonts w:eastAsia="Calibri"/>
        </w:rPr>
        <w:t>p.a</w:t>
      </w:r>
      <w:proofErr w:type="spellEnd"/>
    </w:p>
    <w:p w14:paraId="6FD7DF0A" w14:textId="77777777" w:rsidR="00684E9E" w:rsidRPr="007E69DC" w:rsidRDefault="00684E9E" w:rsidP="00684E9E">
      <w:pPr>
        <w:ind w:right="-46"/>
        <w:jc w:val="both"/>
        <w:rPr>
          <w:rFonts w:eastAsia="Calibri"/>
        </w:rPr>
      </w:pPr>
    </w:p>
    <w:p w14:paraId="47947499" w14:textId="77777777" w:rsidR="00684E9E" w:rsidRPr="007E69DC" w:rsidRDefault="00684E9E" w:rsidP="00684E9E">
      <w:pPr>
        <w:ind w:right="-46"/>
        <w:jc w:val="both"/>
        <w:rPr>
          <w:rFonts w:eastAsia="Calibri"/>
        </w:rPr>
      </w:pPr>
      <w:r w:rsidRPr="007E69DC">
        <w:rPr>
          <w:rFonts w:eastAsia="Calibri"/>
        </w:rPr>
        <w:t>Level T2 Non-Contributory Salary scale: €47,744 (Point 1), €49,757 (Point 2), €51,828 (Point 3), €53,997 (Point 4), €56,129 (Point 5), €58,118 (Point 6), €60,224 (Point 7), €62,250 (Point 8), p.a. (only applicable for relevant category of Civil/Public Servants)</w:t>
      </w:r>
    </w:p>
    <w:p w14:paraId="76CCF06B" w14:textId="77777777" w:rsidR="0014567F" w:rsidRPr="006C0FBB" w:rsidRDefault="0014567F" w:rsidP="00213DCD">
      <w:pPr>
        <w:autoSpaceDE w:val="0"/>
        <w:autoSpaceDN w:val="0"/>
        <w:adjustRightInd w:val="0"/>
        <w:jc w:val="both"/>
        <w:rPr>
          <w:rFonts w:eastAsia="Calibri"/>
          <w:lang w:eastAsia="en-US"/>
        </w:rPr>
      </w:pPr>
    </w:p>
    <w:p w14:paraId="799E3987" w14:textId="77777777" w:rsidR="0014567F" w:rsidRPr="006C0FBB" w:rsidRDefault="0014567F" w:rsidP="0014567F">
      <w:pPr>
        <w:ind w:right="-46"/>
        <w:jc w:val="both"/>
        <w:rPr>
          <w:rFonts w:eastAsia="Calibri"/>
        </w:rPr>
      </w:pPr>
      <w:r w:rsidRPr="006C0FBB">
        <w:rPr>
          <w:rFonts w:eastAsia="Calibri"/>
        </w:rPr>
        <w:t>All appointments are made in accordance with Dept. of Finance and Public Expenditure and Reform guidelines.</w:t>
      </w:r>
    </w:p>
    <w:p w14:paraId="3A2907FA" w14:textId="77777777" w:rsidR="0014567F" w:rsidRDefault="0014567F" w:rsidP="0014567F">
      <w:pPr>
        <w:autoSpaceDE w:val="0"/>
        <w:autoSpaceDN w:val="0"/>
        <w:adjustRightInd w:val="0"/>
        <w:jc w:val="both"/>
        <w:rPr>
          <w:rFonts w:eastAsia="Calibri"/>
          <w:sz w:val="19"/>
          <w:szCs w:val="19"/>
          <w:lang w:eastAsia="en-US"/>
        </w:rPr>
      </w:pPr>
    </w:p>
    <w:p w14:paraId="5323C601" w14:textId="1E6FF972" w:rsidR="0014567F" w:rsidRDefault="0014567F" w:rsidP="0014567F">
      <w:pPr>
        <w:jc w:val="both"/>
        <w:rPr>
          <w:rFonts w:eastAsia="Calibri"/>
          <w:lang w:eastAsia="en-US"/>
        </w:rPr>
      </w:pPr>
      <w:r w:rsidRPr="00A10754">
        <w:rPr>
          <w:rFonts w:eastAsia="Calibri"/>
          <w:lang w:eastAsia="en-US"/>
        </w:rPr>
        <w:t>Salary implications for existing Civil/Public servants should be queried with HR Unit, NSAI.</w:t>
      </w:r>
    </w:p>
    <w:p w14:paraId="48C13F2A" w14:textId="77777777" w:rsidR="0014567F" w:rsidRPr="00A10754" w:rsidRDefault="0014567F" w:rsidP="0014567F">
      <w:pPr>
        <w:jc w:val="both"/>
        <w:rPr>
          <w:rFonts w:eastAsia="Calibri"/>
          <w:lang w:eastAsia="en-US"/>
        </w:rPr>
      </w:pPr>
    </w:p>
    <w:p w14:paraId="44A2DF1C" w14:textId="77777777" w:rsidR="0072537F" w:rsidRDefault="008E4495" w:rsidP="00213DCD">
      <w:pPr>
        <w:autoSpaceDE w:val="0"/>
        <w:autoSpaceDN w:val="0"/>
        <w:adjustRightInd w:val="0"/>
        <w:jc w:val="both"/>
        <w:rPr>
          <w:rFonts w:cs="Verdana"/>
          <w:b/>
          <w:bCs/>
          <w:color w:val="000000"/>
        </w:rPr>
      </w:pPr>
      <w:r w:rsidRPr="00541CC2">
        <w:rPr>
          <w:rFonts w:cs="Verdana"/>
          <w:b/>
          <w:bCs/>
          <w:color w:val="000000"/>
        </w:rPr>
        <w:t>Starting Salary</w:t>
      </w:r>
    </w:p>
    <w:p w14:paraId="7B750B36" w14:textId="2A1C6A81" w:rsidR="008E4495" w:rsidRPr="00541CC2" w:rsidRDefault="008E4495" w:rsidP="00213DCD">
      <w:pPr>
        <w:autoSpaceDE w:val="0"/>
        <w:autoSpaceDN w:val="0"/>
        <w:adjustRightInd w:val="0"/>
        <w:jc w:val="both"/>
        <w:rPr>
          <w:rFonts w:cs="Verdana"/>
          <w:color w:val="000000"/>
        </w:rPr>
      </w:pPr>
      <w:r w:rsidRPr="00541CC2">
        <w:rPr>
          <w:rFonts w:cs="Verdana"/>
          <w:color w:val="000000"/>
        </w:rPr>
        <w:t>Candidates should note that entry will be at the</w:t>
      </w:r>
      <w:r w:rsidR="007504E3">
        <w:rPr>
          <w:rFonts w:cs="Verdana"/>
          <w:color w:val="000000"/>
        </w:rPr>
        <w:t xml:space="preserve"> first point</w:t>
      </w:r>
      <w:r w:rsidRPr="00541CC2">
        <w:rPr>
          <w:rFonts w:cs="Verdana"/>
          <w:color w:val="000000"/>
        </w:rPr>
        <w:t xml:space="preserve"> of the appropriate scale and will not be subject to negotiation. The rate of remuneration may be adjusted from time to time in line with Government pay policy. </w:t>
      </w:r>
    </w:p>
    <w:p w14:paraId="543C0E20" w14:textId="77777777" w:rsidR="008E4495" w:rsidRPr="00541CC2" w:rsidRDefault="008E4495" w:rsidP="00213DCD">
      <w:pPr>
        <w:autoSpaceDE w:val="0"/>
        <w:autoSpaceDN w:val="0"/>
        <w:adjustRightInd w:val="0"/>
        <w:jc w:val="both"/>
        <w:rPr>
          <w:rFonts w:cs="Verdana"/>
          <w:color w:val="000000"/>
        </w:rPr>
      </w:pPr>
    </w:p>
    <w:p w14:paraId="647EB14E" w14:textId="77777777" w:rsidR="0072537F" w:rsidRDefault="008E4495" w:rsidP="00213DCD">
      <w:pPr>
        <w:autoSpaceDE w:val="0"/>
        <w:autoSpaceDN w:val="0"/>
        <w:adjustRightInd w:val="0"/>
        <w:jc w:val="both"/>
        <w:rPr>
          <w:rFonts w:cs="Verdana"/>
          <w:b/>
          <w:bCs/>
          <w:color w:val="000000"/>
        </w:rPr>
      </w:pPr>
      <w:r w:rsidRPr="00541CC2">
        <w:rPr>
          <w:rFonts w:cs="Verdana"/>
          <w:b/>
          <w:bCs/>
          <w:color w:val="000000"/>
        </w:rPr>
        <w:t>Duties of the Post</w:t>
      </w:r>
    </w:p>
    <w:p w14:paraId="1EF6D70A" w14:textId="1F2EA3E4"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The duties and responsibilities set out in this job description are indicative of responsibilities related to this role. As with all posts, the nature of NSAI business is evolving and flexibility is required </w:t>
      </w:r>
      <w:r w:rsidR="007504E3" w:rsidRPr="00541CC2">
        <w:rPr>
          <w:rFonts w:cs="Verdana"/>
          <w:color w:val="000000"/>
        </w:rPr>
        <w:t>to</w:t>
      </w:r>
      <w:r w:rsidRPr="00541CC2">
        <w:rPr>
          <w:rFonts w:cs="Verdana"/>
          <w:color w:val="000000"/>
        </w:rPr>
        <w:t xml:space="preserve"> adapt to changing business needs. </w:t>
      </w:r>
    </w:p>
    <w:p w14:paraId="7EA4664F" w14:textId="77777777" w:rsidR="008E4495" w:rsidRPr="00541CC2" w:rsidRDefault="008E4495" w:rsidP="00213DCD">
      <w:pPr>
        <w:autoSpaceDE w:val="0"/>
        <w:autoSpaceDN w:val="0"/>
        <w:adjustRightInd w:val="0"/>
        <w:jc w:val="both"/>
        <w:rPr>
          <w:rFonts w:cs="Verdana"/>
          <w:color w:val="000000"/>
        </w:rPr>
      </w:pPr>
    </w:p>
    <w:p w14:paraId="14100CC1" w14:textId="77777777" w:rsidR="0072537F" w:rsidRDefault="008E4495" w:rsidP="00213DCD">
      <w:pPr>
        <w:autoSpaceDE w:val="0"/>
        <w:autoSpaceDN w:val="0"/>
        <w:adjustRightInd w:val="0"/>
        <w:jc w:val="both"/>
        <w:rPr>
          <w:rFonts w:cs="Verdana"/>
          <w:b/>
          <w:color w:val="000000"/>
        </w:rPr>
      </w:pPr>
      <w:r w:rsidRPr="00541CC2">
        <w:rPr>
          <w:rFonts w:cs="Verdana"/>
          <w:b/>
          <w:color w:val="000000"/>
        </w:rPr>
        <w:t>Annual Leave</w:t>
      </w:r>
    </w:p>
    <w:p w14:paraId="03F5D013" w14:textId="763CDA4B"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Annual Leave </w:t>
      </w:r>
      <w:r w:rsidR="00D05571">
        <w:rPr>
          <w:rFonts w:cs="Verdana"/>
          <w:color w:val="000000"/>
        </w:rPr>
        <w:t>2</w:t>
      </w:r>
      <w:r w:rsidR="00637CDE">
        <w:rPr>
          <w:rFonts w:cs="Verdana"/>
          <w:color w:val="000000"/>
        </w:rPr>
        <w:t>9</w:t>
      </w:r>
      <w:r w:rsidR="00D05571">
        <w:rPr>
          <w:rFonts w:cs="Verdana"/>
          <w:color w:val="000000"/>
        </w:rPr>
        <w:t xml:space="preserve"> </w:t>
      </w:r>
      <w:r w:rsidRPr="00541CC2">
        <w:rPr>
          <w:rFonts w:cs="Verdana"/>
          <w:color w:val="000000"/>
        </w:rPr>
        <w:t xml:space="preserve">working days and this leave is exclusive of Public Holidays. </w:t>
      </w:r>
    </w:p>
    <w:p w14:paraId="083C279F" w14:textId="77777777" w:rsidR="008E4495" w:rsidRPr="00541CC2" w:rsidRDefault="008E4495" w:rsidP="00213DCD">
      <w:pPr>
        <w:autoSpaceDE w:val="0"/>
        <w:autoSpaceDN w:val="0"/>
        <w:adjustRightInd w:val="0"/>
        <w:jc w:val="both"/>
        <w:rPr>
          <w:rFonts w:cs="Verdana"/>
          <w:color w:val="000000"/>
        </w:rPr>
      </w:pPr>
    </w:p>
    <w:p w14:paraId="0C13909D" w14:textId="77777777" w:rsidR="0072537F" w:rsidRDefault="008E4495" w:rsidP="00213DCD">
      <w:pPr>
        <w:autoSpaceDE w:val="0"/>
        <w:autoSpaceDN w:val="0"/>
        <w:adjustRightInd w:val="0"/>
        <w:jc w:val="both"/>
        <w:rPr>
          <w:rFonts w:cs="Verdana"/>
          <w:b/>
          <w:color w:val="000000"/>
        </w:rPr>
      </w:pPr>
      <w:r w:rsidRPr="00541CC2">
        <w:rPr>
          <w:rFonts w:cs="Verdana"/>
          <w:b/>
          <w:color w:val="000000"/>
        </w:rPr>
        <w:t>Hours of Attendance</w:t>
      </w:r>
    </w:p>
    <w:p w14:paraId="06C8B384" w14:textId="34975501" w:rsidR="008E4495" w:rsidRPr="00541CC2" w:rsidRDefault="000645DC" w:rsidP="00213DCD">
      <w:pPr>
        <w:autoSpaceDE w:val="0"/>
        <w:autoSpaceDN w:val="0"/>
        <w:adjustRightInd w:val="0"/>
        <w:jc w:val="both"/>
        <w:rPr>
          <w:rFonts w:cs="Verdana"/>
          <w:color w:val="000000"/>
        </w:rPr>
      </w:pPr>
      <w:r w:rsidRPr="00541CC2">
        <w:rPr>
          <w:rFonts w:cs="Verdana"/>
          <w:color w:val="000000"/>
        </w:rPr>
        <w:t>Working hours are from 9:00 a.m. to 5:</w:t>
      </w:r>
      <w:r>
        <w:rPr>
          <w:rFonts w:cs="Verdana"/>
          <w:color w:val="000000"/>
        </w:rPr>
        <w:t>15</w:t>
      </w:r>
      <w:r w:rsidRPr="00541CC2">
        <w:rPr>
          <w:rFonts w:cs="Verdana"/>
          <w:color w:val="000000"/>
        </w:rPr>
        <w:t xml:space="preserve"> pm</w:t>
      </w:r>
      <w:r>
        <w:rPr>
          <w:rFonts w:cs="Verdana"/>
          <w:color w:val="000000"/>
        </w:rPr>
        <w:t xml:space="preserve"> </w:t>
      </w:r>
      <w:r w:rsidRPr="00B76B18">
        <w:rPr>
          <w:rFonts w:cs="Arial"/>
        </w:rPr>
        <w:t>on Monday to Thursday and 09.</w:t>
      </w:r>
      <w:r>
        <w:rPr>
          <w:rFonts w:cs="Arial"/>
        </w:rPr>
        <w:t>00</w:t>
      </w:r>
      <w:r w:rsidRPr="00B76B18">
        <w:rPr>
          <w:rFonts w:cs="Arial"/>
        </w:rPr>
        <w:t xml:space="preserve"> to 16.45 on Friday, with </w:t>
      </w:r>
      <w:r>
        <w:rPr>
          <w:rFonts w:cs="Arial"/>
        </w:rPr>
        <w:t>45 minutes lunch break</w:t>
      </w:r>
      <w:r>
        <w:rPr>
          <w:rFonts w:cs="Verdana"/>
          <w:color w:val="000000"/>
        </w:rPr>
        <w:t xml:space="preserve"> </w:t>
      </w:r>
      <w:r w:rsidRPr="00541CC2">
        <w:rPr>
          <w:rFonts w:cs="Verdana"/>
          <w:color w:val="000000"/>
        </w:rPr>
        <w:t>unless otherwise stated</w:t>
      </w:r>
      <w:r w:rsidR="008E4495" w:rsidRPr="00541CC2">
        <w:rPr>
          <w:rFonts w:cs="Verdana"/>
          <w:color w:val="000000"/>
        </w:rPr>
        <w:t>. No additional payment will be made for extra attendance as the rate of remuneration payable covers any exceptional extra attendance liability that may arise from time to time.</w:t>
      </w:r>
    </w:p>
    <w:p w14:paraId="5C9B7DA2" w14:textId="77777777" w:rsidR="008E4495" w:rsidRPr="00541CC2" w:rsidRDefault="008E4495" w:rsidP="00213DCD">
      <w:pPr>
        <w:autoSpaceDE w:val="0"/>
        <w:autoSpaceDN w:val="0"/>
        <w:adjustRightInd w:val="0"/>
        <w:jc w:val="both"/>
        <w:rPr>
          <w:rFonts w:cs="Verdana"/>
          <w:color w:val="000000"/>
        </w:rPr>
      </w:pPr>
    </w:p>
    <w:p w14:paraId="4B12E890" w14:textId="77777777" w:rsidR="0072537F" w:rsidRDefault="008E4495" w:rsidP="00213DCD">
      <w:pPr>
        <w:autoSpaceDE w:val="0"/>
        <w:autoSpaceDN w:val="0"/>
        <w:adjustRightInd w:val="0"/>
        <w:jc w:val="both"/>
        <w:rPr>
          <w:rFonts w:cs="Verdana"/>
          <w:b/>
          <w:color w:val="000000"/>
        </w:rPr>
      </w:pPr>
      <w:r w:rsidRPr="00541CC2">
        <w:rPr>
          <w:rFonts w:cs="Verdana"/>
          <w:b/>
          <w:color w:val="000000"/>
        </w:rPr>
        <w:t>Tenure</w:t>
      </w:r>
    </w:p>
    <w:p w14:paraId="542F8FE9" w14:textId="590C1B63"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The appointment will be on a </w:t>
      </w:r>
      <w:r w:rsidR="00637CDE">
        <w:rPr>
          <w:rFonts w:cs="Verdana"/>
          <w:color w:val="000000"/>
        </w:rPr>
        <w:t>2-year Fixed Term Contract basis</w:t>
      </w:r>
      <w:r w:rsidRPr="00541CC2">
        <w:rPr>
          <w:rFonts w:cs="Verdana"/>
          <w:color w:val="000000"/>
        </w:rPr>
        <w:t xml:space="preserve">. The appointee must serve a probationary period, which lasts for 12 months. Should the appointee’s service be satisfactory </w:t>
      </w:r>
      <w:r w:rsidR="00D05571">
        <w:rPr>
          <w:rFonts w:cs="Verdana"/>
          <w:color w:val="000000"/>
        </w:rPr>
        <w:t xml:space="preserve">with </w:t>
      </w:r>
      <w:r w:rsidRPr="00541CC2">
        <w:rPr>
          <w:rFonts w:cs="Verdana"/>
          <w:color w:val="000000"/>
        </w:rPr>
        <w:t>regards</w:t>
      </w:r>
      <w:r w:rsidR="00D05571">
        <w:rPr>
          <w:rFonts w:cs="Verdana"/>
          <w:color w:val="000000"/>
        </w:rPr>
        <w:t xml:space="preserve"> to</w:t>
      </w:r>
      <w:r w:rsidRPr="00541CC2">
        <w:rPr>
          <w:rFonts w:cs="Verdana"/>
          <w:color w:val="000000"/>
        </w:rPr>
        <w:t xml:space="preserve"> health, conduct, and efficiency generally during the probationary period, the appointee, on completion of the period will be finally appointed. Should the appointee’s services be unsatisfactory, the appointment may be terminated at any time during the period.</w:t>
      </w:r>
    </w:p>
    <w:p w14:paraId="3FB0B23D" w14:textId="77777777" w:rsidR="008E4495" w:rsidRPr="00541CC2" w:rsidRDefault="008E4495" w:rsidP="00213DCD">
      <w:pPr>
        <w:autoSpaceDE w:val="0"/>
        <w:autoSpaceDN w:val="0"/>
        <w:adjustRightInd w:val="0"/>
        <w:jc w:val="both"/>
        <w:rPr>
          <w:rFonts w:cs="Verdana"/>
          <w:color w:val="000000"/>
        </w:rPr>
      </w:pPr>
    </w:p>
    <w:p w14:paraId="3E645100" w14:textId="77777777" w:rsidR="0072537F" w:rsidRDefault="008E4495" w:rsidP="00213DCD">
      <w:pPr>
        <w:autoSpaceDE w:val="0"/>
        <w:autoSpaceDN w:val="0"/>
        <w:adjustRightInd w:val="0"/>
        <w:jc w:val="both"/>
        <w:rPr>
          <w:rFonts w:cs="Verdana"/>
          <w:b/>
          <w:color w:val="000000"/>
        </w:rPr>
      </w:pPr>
      <w:r w:rsidRPr="00541CC2">
        <w:rPr>
          <w:rFonts w:cs="Verdana"/>
          <w:b/>
          <w:color w:val="000000"/>
        </w:rPr>
        <w:t>Location</w:t>
      </w:r>
    </w:p>
    <w:p w14:paraId="78B2AAC5" w14:textId="4FDB5797" w:rsidR="008E4495" w:rsidRPr="00541CC2" w:rsidRDefault="008E4495" w:rsidP="00213DCD">
      <w:pPr>
        <w:autoSpaceDE w:val="0"/>
        <w:autoSpaceDN w:val="0"/>
        <w:adjustRightInd w:val="0"/>
        <w:jc w:val="both"/>
        <w:rPr>
          <w:rFonts w:cs="Verdana"/>
          <w:color w:val="000000"/>
        </w:rPr>
      </w:pPr>
      <w:r w:rsidRPr="00541CC2">
        <w:rPr>
          <w:rFonts w:cs="Verdana"/>
          <w:color w:val="000000"/>
        </w:rPr>
        <w:lastRenderedPageBreak/>
        <w:t>This position is currently based at 1 Swift Square, Northwood, Santry, Dublin 9.</w:t>
      </w:r>
    </w:p>
    <w:p w14:paraId="794E34E2" w14:textId="77777777" w:rsidR="008E4495" w:rsidRPr="00541CC2" w:rsidRDefault="008E4495" w:rsidP="00213DCD">
      <w:pPr>
        <w:autoSpaceDE w:val="0"/>
        <w:autoSpaceDN w:val="0"/>
        <w:adjustRightInd w:val="0"/>
        <w:jc w:val="both"/>
        <w:rPr>
          <w:rFonts w:cs="Verdana"/>
          <w:color w:val="000000"/>
        </w:rPr>
      </w:pPr>
    </w:p>
    <w:p w14:paraId="48FA83EB" w14:textId="77777777" w:rsidR="0072537F" w:rsidRDefault="008E4495" w:rsidP="00213DCD">
      <w:pPr>
        <w:autoSpaceDE w:val="0"/>
        <w:autoSpaceDN w:val="0"/>
        <w:adjustRightInd w:val="0"/>
        <w:jc w:val="both"/>
        <w:rPr>
          <w:rFonts w:cs="Verdana"/>
          <w:b/>
          <w:bCs/>
          <w:color w:val="000000"/>
        </w:rPr>
      </w:pPr>
      <w:r w:rsidRPr="00541CC2">
        <w:rPr>
          <w:rFonts w:cs="Verdana"/>
          <w:b/>
          <w:bCs/>
          <w:color w:val="000000"/>
        </w:rPr>
        <w:t>Confidentiality and Conflict of Interest</w:t>
      </w:r>
    </w:p>
    <w:p w14:paraId="484FC2E7" w14:textId="1BB52311"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Employees are prohibited from having any personal or financial interest in any industry that NSAI certifies from the date of appointment with the NSAI. Employees are prohibited from disclosing any information in relation to the business of any person obtained in his/her capacity as an officer of the NSAI. </w:t>
      </w:r>
    </w:p>
    <w:p w14:paraId="36F4FB0D" w14:textId="77777777" w:rsidR="008E4495" w:rsidRPr="00541CC2" w:rsidRDefault="008E4495" w:rsidP="00213DCD">
      <w:pPr>
        <w:autoSpaceDE w:val="0"/>
        <w:autoSpaceDN w:val="0"/>
        <w:adjustRightInd w:val="0"/>
        <w:jc w:val="both"/>
        <w:rPr>
          <w:rFonts w:cs="Verdana"/>
          <w:color w:val="000000"/>
        </w:rPr>
      </w:pPr>
    </w:p>
    <w:p w14:paraId="4D162AF5" w14:textId="77777777" w:rsidR="0072537F" w:rsidRDefault="008E4495" w:rsidP="00213DCD">
      <w:pPr>
        <w:autoSpaceDE w:val="0"/>
        <w:autoSpaceDN w:val="0"/>
        <w:adjustRightInd w:val="0"/>
        <w:jc w:val="both"/>
        <w:rPr>
          <w:rFonts w:cs="Verdana"/>
          <w:b/>
          <w:bCs/>
          <w:color w:val="000000"/>
        </w:rPr>
      </w:pPr>
      <w:r w:rsidRPr="00541CC2">
        <w:rPr>
          <w:rFonts w:cs="Verdana"/>
          <w:b/>
          <w:bCs/>
          <w:color w:val="000000"/>
        </w:rPr>
        <w:t>Superannuation and Retirement</w:t>
      </w:r>
    </w:p>
    <w:p w14:paraId="6F4FE11C" w14:textId="140B16B5"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The appointee will be offered public service pension terms and retirement age conditions in accordance with pension arrangements in NSAI depending on the status of the successful appointee: </w:t>
      </w:r>
    </w:p>
    <w:p w14:paraId="667BE2A2" w14:textId="4B6DB37C" w:rsidR="008E4495" w:rsidRDefault="008E4495" w:rsidP="00213DCD">
      <w:pPr>
        <w:autoSpaceDE w:val="0"/>
        <w:autoSpaceDN w:val="0"/>
        <w:adjustRightInd w:val="0"/>
        <w:jc w:val="both"/>
        <w:rPr>
          <w:rFonts w:cs="Verdana"/>
          <w:color w:val="000000"/>
        </w:rPr>
      </w:pPr>
      <w:r w:rsidRPr="00541CC2">
        <w:rPr>
          <w:rFonts w:cs="Verdana"/>
          <w:color w:val="000000"/>
        </w:rPr>
        <w:t>a)</w:t>
      </w:r>
      <w:r w:rsidR="00B25585" w:rsidRPr="00541CC2">
        <w:rPr>
          <w:rFonts w:cs="Verdana"/>
          <w:color w:val="000000"/>
        </w:rPr>
        <w:t xml:space="preserve"> </w:t>
      </w:r>
      <w:r w:rsidRPr="00541CC2">
        <w:rPr>
          <w:rFonts w:cs="Verdana"/>
          <w:color w:val="000000"/>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4A8B87B8" w14:textId="77777777" w:rsidR="00D05571" w:rsidRPr="00541CC2" w:rsidRDefault="00D05571" w:rsidP="00213DCD">
      <w:pPr>
        <w:autoSpaceDE w:val="0"/>
        <w:autoSpaceDN w:val="0"/>
        <w:adjustRightInd w:val="0"/>
        <w:jc w:val="both"/>
        <w:rPr>
          <w:rFonts w:cs="Verdana"/>
          <w:color w:val="000000"/>
        </w:rPr>
      </w:pPr>
    </w:p>
    <w:p w14:paraId="39B25D9C" w14:textId="77777777" w:rsidR="008E4495" w:rsidRPr="00541CC2" w:rsidRDefault="008E4495" w:rsidP="00213DCD">
      <w:pPr>
        <w:autoSpaceDE w:val="0"/>
        <w:autoSpaceDN w:val="0"/>
        <w:adjustRightInd w:val="0"/>
        <w:jc w:val="both"/>
        <w:rPr>
          <w:rFonts w:cs="Verdana"/>
          <w:color w:val="000000"/>
        </w:rPr>
      </w:pPr>
      <w:r w:rsidRPr="00541CC2">
        <w:rPr>
          <w:rFonts w:cs="Verdana"/>
          <w:color w:val="000000"/>
        </w:rPr>
        <w:t>b)</w:t>
      </w:r>
      <w:r w:rsidR="00B25585" w:rsidRPr="00541CC2">
        <w:rPr>
          <w:rFonts w:cs="Verdana"/>
          <w:color w:val="000000"/>
        </w:rPr>
        <w:t xml:space="preserve"> </w:t>
      </w:r>
      <w:r w:rsidRPr="00541CC2">
        <w:rPr>
          <w:rFonts w:cs="Verdana"/>
          <w:color w:val="000000"/>
        </w:rPr>
        <w:t xml:space="preserve">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0ABDEDB6" w14:textId="77777777" w:rsidR="008E4495" w:rsidRPr="00541CC2" w:rsidRDefault="008E4495" w:rsidP="00213DCD">
      <w:pPr>
        <w:autoSpaceDE w:val="0"/>
        <w:autoSpaceDN w:val="0"/>
        <w:adjustRightInd w:val="0"/>
        <w:jc w:val="both"/>
        <w:rPr>
          <w:rFonts w:cs="Verdana"/>
          <w:color w:val="000000"/>
        </w:rPr>
      </w:pPr>
    </w:p>
    <w:p w14:paraId="5495DC25" w14:textId="77777777" w:rsidR="0072537F" w:rsidRDefault="008E4495" w:rsidP="00213DCD">
      <w:pPr>
        <w:autoSpaceDE w:val="0"/>
        <w:autoSpaceDN w:val="0"/>
        <w:adjustRightInd w:val="0"/>
        <w:jc w:val="both"/>
        <w:rPr>
          <w:rFonts w:cs="Verdana"/>
          <w:b/>
          <w:bCs/>
          <w:color w:val="000000"/>
        </w:rPr>
      </w:pPr>
      <w:r w:rsidRPr="00541CC2">
        <w:rPr>
          <w:rFonts w:cs="Verdana"/>
          <w:b/>
          <w:bCs/>
          <w:color w:val="000000"/>
        </w:rPr>
        <w:t>Appointee’s status for superannuation purposes</w:t>
      </w:r>
    </w:p>
    <w:p w14:paraId="33550FE6" w14:textId="142B6357"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Appointees will be required to disclose their full public service history. Details of the appropriate superannuation provisions will be provided upon determination of appointee’s status. The following points should be noted: </w:t>
      </w:r>
    </w:p>
    <w:p w14:paraId="614FA78B" w14:textId="77777777" w:rsidR="008E4495" w:rsidRPr="00541CC2" w:rsidRDefault="008E4495" w:rsidP="00213DCD">
      <w:pPr>
        <w:autoSpaceDE w:val="0"/>
        <w:autoSpaceDN w:val="0"/>
        <w:adjustRightInd w:val="0"/>
        <w:jc w:val="both"/>
        <w:rPr>
          <w:rFonts w:cs="Verdana"/>
          <w:color w:val="000000"/>
        </w:rPr>
      </w:pPr>
    </w:p>
    <w:p w14:paraId="47DB7A27" w14:textId="03DB360F" w:rsidR="008E4495" w:rsidRPr="00541CC2" w:rsidRDefault="008E4495" w:rsidP="00213DCD">
      <w:pPr>
        <w:autoSpaceDE w:val="0"/>
        <w:autoSpaceDN w:val="0"/>
        <w:adjustRightInd w:val="0"/>
        <w:jc w:val="both"/>
        <w:rPr>
          <w:rFonts w:cs="Verdana"/>
          <w:b/>
          <w:bCs/>
          <w:color w:val="000000"/>
        </w:rPr>
      </w:pPr>
      <w:r w:rsidRPr="00541CC2">
        <w:rPr>
          <w:rFonts w:cs="Verdana"/>
          <w:b/>
          <w:bCs/>
          <w:color w:val="000000"/>
        </w:rPr>
        <w:t>Pension Accrual</w:t>
      </w:r>
    </w:p>
    <w:p w14:paraId="49EA1145" w14:textId="77777777"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14:paraId="33A55B82" w14:textId="77777777" w:rsidR="008E4495" w:rsidRPr="00541CC2" w:rsidRDefault="008E4495" w:rsidP="00213DCD">
      <w:pPr>
        <w:autoSpaceDE w:val="0"/>
        <w:autoSpaceDN w:val="0"/>
        <w:adjustRightInd w:val="0"/>
        <w:jc w:val="both"/>
        <w:rPr>
          <w:rFonts w:cs="Verdana"/>
          <w:color w:val="000000"/>
        </w:rPr>
      </w:pPr>
    </w:p>
    <w:p w14:paraId="69B46317" w14:textId="4FD06268" w:rsidR="008E4495" w:rsidRPr="00541CC2" w:rsidRDefault="008E4495" w:rsidP="00213DCD">
      <w:pPr>
        <w:autoSpaceDE w:val="0"/>
        <w:autoSpaceDN w:val="0"/>
        <w:adjustRightInd w:val="0"/>
        <w:jc w:val="both"/>
        <w:rPr>
          <w:rFonts w:cs="Verdana"/>
          <w:color w:val="000000"/>
        </w:rPr>
      </w:pPr>
      <w:r w:rsidRPr="00541CC2">
        <w:rPr>
          <w:rFonts w:cs="Verdana"/>
          <w:b/>
          <w:bCs/>
          <w:color w:val="000000"/>
        </w:rPr>
        <w:t>Pension Abatement</w:t>
      </w:r>
    </w:p>
    <w:p w14:paraId="484A5387" w14:textId="77777777"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66734AA4" w14:textId="77777777" w:rsidR="008E4495" w:rsidRPr="00541CC2" w:rsidRDefault="008E4495" w:rsidP="00213DCD">
      <w:pPr>
        <w:autoSpaceDE w:val="0"/>
        <w:autoSpaceDN w:val="0"/>
        <w:adjustRightInd w:val="0"/>
        <w:jc w:val="both"/>
        <w:rPr>
          <w:rFonts w:cs="Verdana"/>
          <w:color w:val="000000"/>
        </w:rPr>
      </w:pPr>
    </w:p>
    <w:p w14:paraId="7003654B" w14:textId="4F095D80" w:rsidR="008E4495" w:rsidRPr="00541CC2" w:rsidRDefault="008E4495" w:rsidP="00213DCD">
      <w:pPr>
        <w:autoSpaceDE w:val="0"/>
        <w:autoSpaceDN w:val="0"/>
        <w:adjustRightInd w:val="0"/>
        <w:jc w:val="both"/>
        <w:rPr>
          <w:rFonts w:cs="Verdana"/>
          <w:color w:val="000000"/>
        </w:rPr>
      </w:pPr>
      <w:r w:rsidRPr="00541CC2">
        <w:rPr>
          <w:rFonts w:cs="Verdana"/>
          <w:b/>
          <w:bCs/>
          <w:color w:val="000000"/>
        </w:rPr>
        <w:t>Ill-Health Retirement</w:t>
      </w:r>
    </w:p>
    <w:p w14:paraId="4D51E7C8" w14:textId="77777777"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5A35AF1C" w14:textId="3554DAC8" w:rsidR="008E4495" w:rsidRDefault="008E4495" w:rsidP="00213DCD">
      <w:pPr>
        <w:autoSpaceDE w:val="0"/>
        <w:autoSpaceDN w:val="0"/>
        <w:adjustRightInd w:val="0"/>
        <w:jc w:val="both"/>
        <w:rPr>
          <w:rFonts w:cs="Verdana"/>
          <w:color w:val="000000"/>
        </w:rPr>
      </w:pPr>
    </w:p>
    <w:p w14:paraId="1359F7FC" w14:textId="77777777" w:rsidR="0072537F" w:rsidRPr="00541CC2" w:rsidRDefault="0072537F" w:rsidP="00213DCD">
      <w:pPr>
        <w:autoSpaceDE w:val="0"/>
        <w:autoSpaceDN w:val="0"/>
        <w:adjustRightInd w:val="0"/>
        <w:jc w:val="both"/>
        <w:rPr>
          <w:rFonts w:cs="Verdana"/>
          <w:color w:val="000000"/>
        </w:rPr>
      </w:pPr>
    </w:p>
    <w:p w14:paraId="588B9BA3" w14:textId="7D8B4367" w:rsidR="008E4495" w:rsidRPr="00541CC2" w:rsidRDefault="008E4495" w:rsidP="00213DCD">
      <w:pPr>
        <w:autoSpaceDE w:val="0"/>
        <w:autoSpaceDN w:val="0"/>
        <w:adjustRightInd w:val="0"/>
        <w:jc w:val="both"/>
        <w:rPr>
          <w:rFonts w:cs="Verdana"/>
          <w:color w:val="000000"/>
        </w:rPr>
      </w:pPr>
      <w:r w:rsidRPr="00541CC2">
        <w:rPr>
          <w:rFonts w:cs="Verdana"/>
          <w:b/>
          <w:bCs/>
          <w:color w:val="000000"/>
        </w:rPr>
        <w:t>Pension Related Deduction</w:t>
      </w:r>
    </w:p>
    <w:p w14:paraId="7EDEAD94" w14:textId="77777777" w:rsidR="008E4495" w:rsidRPr="00541CC2" w:rsidRDefault="008E4495" w:rsidP="00213DCD">
      <w:pPr>
        <w:autoSpaceDE w:val="0"/>
        <w:autoSpaceDN w:val="0"/>
        <w:adjustRightInd w:val="0"/>
        <w:jc w:val="both"/>
        <w:rPr>
          <w:rFonts w:cs="Verdana"/>
          <w:color w:val="000000"/>
        </w:rPr>
      </w:pPr>
      <w:r w:rsidRPr="00541CC2">
        <w:rPr>
          <w:rFonts w:cs="Verdana"/>
          <w:color w:val="000000"/>
        </w:rPr>
        <w:t xml:space="preserve">This appointment is subject to the pension-related deduction in accordance with the Financial Emergency Measures in the Public Interest Act 2009. </w:t>
      </w:r>
    </w:p>
    <w:p w14:paraId="3FB60026" w14:textId="77777777" w:rsidR="008E4495" w:rsidRPr="00541CC2" w:rsidRDefault="008E4495" w:rsidP="00213DCD">
      <w:pPr>
        <w:jc w:val="both"/>
        <w:rPr>
          <w:rFonts w:cs="Verdana"/>
          <w:color w:val="0462C1"/>
        </w:rPr>
      </w:pPr>
      <w:r w:rsidRPr="00541CC2">
        <w:rPr>
          <w:rFonts w:cs="Verdana"/>
          <w:color w:val="000000"/>
        </w:rPr>
        <w:t xml:space="preserve">For further information in relation to public service superannuation issues please see the following website: </w:t>
      </w:r>
      <w:hyperlink r:id="rId13" w:history="1">
        <w:r w:rsidRPr="00541CC2">
          <w:rPr>
            <w:rStyle w:val="Hyperlink"/>
            <w:rFonts w:cs="Verdana"/>
          </w:rPr>
          <w:t>http://per.gov.ie/pensions</w:t>
        </w:r>
      </w:hyperlink>
    </w:p>
    <w:p w14:paraId="44309589" w14:textId="0446539E" w:rsidR="008E4495" w:rsidRDefault="008E4495" w:rsidP="00213DCD">
      <w:pPr>
        <w:jc w:val="both"/>
        <w:rPr>
          <w:rFonts w:cs="Verdana"/>
          <w:color w:val="0462C1"/>
          <w:sz w:val="18"/>
          <w:szCs w:val="18"/>
        </w:rPr>
      </w:pPr>
    </w:p>
    <w:p w14:paraId="190280D5" w14:textId="77777777" w:rsidR="00684E9E" w:rsidRDefault="00684E9E" w:rsidP="00213DCD">
      <w:pPr>
        <w:jc w:val="both"/>
        <w:rPr>
          <w:rFonts w:cs="Verdana"/>
          <w:color w:val="0462C1"/>
          <w:sz w:val="18"/>
          <w:szCs w:val="18"/>
        </w:rPr>
      </w:pPr>
    </w:p>
    <w:p w14:paraId="16E5798C" w14:textId="77777777" w:rsidR="008E4495" w:rsidRDefault="008E4495" w:rsidP="00213DCD">
      <w:pPr>
        <w:pStyle w:val="Default"/>
        <w:jc w:val="both"/>
        <w:rPr>
          <w:sz w:val="18"/>
          <w:szCs w:val="18"/>
        </w:rPr>
      </w:pPr>
    </w:p>
    <w:p w14:paraId="7C749BFD" w14:textId="091A5481" w:rsidR="00E557AB" w:rsidRDefault="00E557AB" w:rsidP="0072537F">
      <w:pPr>
        <w:jc w:val="center"/>
        <w:rPr>
          <w:b/>
          <w:sz w:val="24"/>
          <w:szCs w:val="24"/>
        </w:rPr>
      </w:pPr>
      <w:r w:rsidRPr="004519B8">
        <w:rPr>
          <w:b/>
          <w:sz w:val="24"/>
          <w:szCs w:val="24"/>
        </w:rPr>
        <w:t>GDPR Privacy Statement- Recruitment Proces</w:t>
      </w:r>
      <w:r w:rsidR="0072537F">
        <w:rPr>
          <w:b/>
          <w:sz w:val="24"/>
          <w:szCs w:val="24"/>
        </w:rPr>
        <w:t>s</w:t>
      </w:r>
    </w:p>
    <w:p w14:paraId="522890FC" w14:textId="77777777" w:rsidR="0072537F" w:rsidRPr="00747D79" w:rsidRDefault="0072537F" w:rsidP="0072537F">
      <w:pPr>
        <w:jc w:val="center"/>
        <w:rPr>
          <w:b/>
          <w:sz w:val="24"/>
          <w:szCs w:val="24"/>
        </w:rPr>
      </w:pPr>
    </w:p>
    <w:p w14:paraId="20913897" w14:textId="77777777" w:rsidR="00E557AB" w:rsidRPr="00747D79" w:rsidRDefault="00E557AB" w:rsidP="00213DCD">
      <w:pPr>
        <w:jc w:val="both"/>
        <w:rPr>
          <w:b/>
        </w:rPr>
      </w:pPr>
      <w:r w:rsidRPr="00747D79">
        <w:rPr>
          <w:b/>
        </w:rPr>
        <w:t>Purpose of Processing</w:t>
      </w:r>
    </w:p>
    <w:p w14:paraId="59A5805C" w14:textId="1BE2994E" w:rsidR="002A7D18" w:rsidRDefault="00D9673D" w:rsidP="00213DCD">
      <w:pPr>
        <w:jc w:val="both"/>
      </w:pPr>
      <w:r>
        <w:t>NSAI</w:t>
      </w:r>
      <w:r w:rsidR="00E557AB" w:rsidRPr="00ED2223">
        <w:t xml:space="preserve"> conducts a </w:t>
      </w:r>
      <w:r w:rsidR="00D05571" w:rsidRPr="00ED2223">
        <w:t>competency</w:t>
      </w:r>
      <w:r w:rsidR="00D05571">
        <w:t>-based</w:t>
      </w:r>
      <w:r w:rsidR="00E557AB" w:rsidRPr="00ED2223">
        <w:t xml:space="preserve">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7E69C4D7" w14:textId="77777777" w:rsidR="002A7D18" w:rsidRDefault="002A7D18" w:rsidP="00213DCD">
      <w:pPr>
        <w:jc w:val="both"/>
        <w:rPr>
          <w:b/>
        </w:rPr>
      </w:pPr>
    </w:p>
    <w:p w14:paraId="609E7688" w14:textId="3D3A3E03" w:rsidR="00E557AB" w:rsidRPr="00ED2223" w:rsidRDefault="00E557AB" w:rsidP="00213DCD">
      <w:pPr>
        <w:jc w:val="both"/>
        <w:rPr>
          <w:b/>
        </w:rPr>
      </w:pPr>
      <w:r w:rsidRPr="00ED2223">
        <w:rPr>
          <w:b/>
        </w:rPr>
        <w:t xml:space="preserve">Legal Basis for Processing </w:t>
      </w:r>
    </w:p>
    <w:p w14:paraId="3A36204A" w14:textId="77777777" w:rsidR="00E557AB" w:rsidRPr="00ED2223" w:rsidRDefault="00E557AB" w:rsidP="00213DCD">
      <w:pPr>
        <w:numPr>
          <w:ilvl w:val="0"/>
          <w:numId w:val="10"/>
        </w:numPr>
        <w:contextualSpacing/>
        <w:jc w:val="both"/>
      </w:pPr>
      <w:r w:rsidRPr="00ED2223">
        <w:t>Necessary for performance of a contract or to enter into such a contract</w:t>
      </w:r>
    </w:p>
    <w:p w14:paraId="49818B67" w14:textId="77777777" w:rsidR="00E557AB" w:rsidRDefault="00E557AB" w:rsidP="00213DCD">
      <w:pPr>
        <w:numPr>
          <w:ilvl w:val="0"/>
          <w:numId w:val="10"/>
        </w:numPr>
        <w:contextualSpacing/>
        <w:jc w:val="both"/>
      </w:pPr>
      <w:r w:rsidRPr="00ED2223">
        <w:t>Compliance with legal obligation (Terms of Employment Information Act)</w:t>
      </w:r>
    </w:p>
    <w:p w14:paraId="09CDC411" w14:textId="77777777" w:rsidR="0048160A" w:rsidRDefault="0048160A" w:rsidP="00213DCD">
      <w:pPr>
        <w:contextualSpacing/>
        <w:jc w:val="both"/>
      </w:pPr>
    </w:p>
    <w:p w14:paraId="091658D2" w14:textId="77777777" w:rsidR="00E557AB" w:rsidRPr="00ED2223" w:rsidRDefault="00E557AB" w:rsidP="00213DCD">
      <w:pPr>
        <w:jc w:val="both"/>
        <w:rPr>
          <w:b/>
        </w:rPr>
      </w:pPr>
      <w:r w:rsidRPr="00ED2223">
        <w:rPr>
          <w:b/>
        </w:rPr>
        <w:t>Recipients</w:t>
      </w:r>
    </w:p>
    <w:p w14:paraId="395A2989" w14:textId="77777777" w:rsidR="00E557AB" w:rsidRPr="00ED2223" w:rsidRDefault="00E557AB" w:rsidP="00213DCD">
      <w:pPr>
        <w:jc w:val="both"/>
      </w:pPr>
      <w:r w:rsidRPr="00ED2223">
        <w:t xml:space="preserve">The following shall receive your information for reasons outlined below: </w:t>
      </w:r>
    </w:p>
    <w:tbl>
      <w:tblPr>
        <w:tblStyle w:val="TableGrid1"/>
        <w:tblW w:w="0" w:type="auto"/>
        <w:tblLook w:val="04A0" w:firstRow="1" w:lastRow="0" w:firstColumn="1" w:lastColumn="0" w:noHBand="0" w:noVBand="1"/>
      </w:tblPr>
      <w:tblGrid>
        <w:gridCol w:w="1581"/>
        <w:gridCol w:w="7435"/>
      </w:tblGrid>
      <w:tr w:rsidR="00E557AB" w:rsidRPr="00747D79" w14:paraId="09612E0C" w14:textId="77777777" w:rsidTr="000A171F">
        <w:tc>
          <w:tcPr>
            <w:tcW w:w="1668" w:type="dxa"/>
            <w:shd w:val="clear" w:color="auto" w:fill="222A35" w:themeFill="text2" w:themeFillShade="80"/>
          </w:tcPr>
          <w:p w14:paraId="52F83DEB" w14:textId="77777777" w:rsidR="00E557AB" w:rsidRPr="00747D79" w:rsidRDefault="00E557AB" w:rsidP="00213DCD">
            <w:pPr>
              <w:jc w:val="both"/>
              <w:rPr>
                <w:b/>
              </w:rPr>
            </w:pPr>
            <w:r w:rsidRPr="00747D79">
              <w:rPr>
                <w:b/>
              </w:rPr>
              <w:t xml:space="preserve">Recipient </w:t>
            </w:r>
          </w:p>
        </w:tc>
        <w:tc>
          <w:tcPr>
            <w:tcW w:w="9014" w:type="dxa"/>
            <w:shd w:val="clear" w:color="auto" w:fill="222A35" w:themeFill="text2" w:themeFillShade="80"/>
          </w:tcPr>
          <w:p w14:paraId="186C2F59" w14:textId="77777777" w:rsidR="00E557AB" w:rsidRPr="00747D79" w:rsidRDefault="00E557AB" w:rsidP="00213DCD">
            <w:pPr>
              <w:jc w:val="both"/>
              <w:rPr>
                <w:b/>
              </w:rPr>
            </w:pPr>
            <w:r w:rsidRPr="00747D79">
              <w:rPr>
                <w:b/>
              </w:rPr>
              <w:t>Reason</w:t>
            </w:r>
          </w:p>
        </w:tc>
      </w:tr>
      <w:tr w:rsidR="00E557AB" w:rsidRPr="00747D79" w14:paraId="4CC1925B" w14:textId="77777777" w:rsidTr="000A171F">
        <w:tc>
          <w:tcPr>
            <w:tcW w:w="1668" w:type="dxa"/>
          </w:tcPr>
          <w:p w14:paraId="70302520" w14:textId="77777777" w:rsidR="00E557AB" w:rsidRPr="00747D79" w:rsidRDefault="00E557AB" w:rsidP="00213DCD">
            <w:pPr>
              <w:jc w:val="both"/>
            </w:pPr>
            <w:r w:rsidRPr="00747D79">
              <w:t xml:space="preserve">HR (internal) </w:t>
            </w:r>
          </w:p>
        </w:tc>
        <w:tc>
          <w:tcPr>
            <w:tcW w:w="9014" w:type="dxa"/>
          </w:tcPr>
          <w:p w14:paraId="020D2142" w14:textId="1E0DFBBC" w:rsidR="00E557AB" w:rsidRPr="00747D79" w:rsidRDefault="00E557AB" w:rsidP="00213DCD">
            <w:pPr>
              <w:jc w:val="both"/>
            </w:pPr>
            <w:r w:rsidRPr="00747D79">
              <w:t xml:space="preserve">Storing application, acknowledging </w:t>
            </w:r>
            <w:r w:rsidR="008972BC" w:rsidRPr="00747D79">
              <w:t>responses and</w:t>
            </w:r>
            <w:r w:rsidRPr="00747D79">
              <w:t xml:space="preserve"> corresponding with applicants</w:t>
            </w:r>
            <w:r w:rsidR="00D05571">
              <w:t>.</w:t>
            </w:r>
            <w:r w:rsidRPr="00747D79">
              <w:t xml:space="preserve"> </w:t>
            </w:r>
          </w:p>
        </w:tc>
      </w:tr>
      <w:tr w:rsidR="00E557AB" w:rsidRPr="00747D79" w14:paraId="04A5747D" w14:textId="77777777" w:rsidTr="000A171F">
        <w:tc>
          <w:tcPr>
            <w:tcW w:w="1668" w:type="dxa"/>
          </w:tcPr>
          <w:p w14:paraId="39187B70" w14:textId="77777777" w:rsidR="00E557AB" w:rsidRPr="00747D79" w:rsidRDefault="00E557AB" w:rsidP="00213DCD">
            <w:pPr>
              <w:jc w:val="both"/>
            </w:pPr>
            <w:r w:rsidRPr="00747D79">
              <w:t xml:space="preserve">HR (external Service provider) </w:t>
            </w:r>
          </w:p>
        </w:tc>
        <w:tc>
          <w:tcPr>
            <w:tcW w:w="9014" w:type="dxa"/>
          </w:tcPr>
          <w:p w14:paraId="7B444203" w14:textId="197F2FAB" w:rsidR="00E557AB" w:rsidRPr="00747D79" w:rsidRDefault="00E557AB" w:rsidP="00213DCD">
            <w:pPr>
              <w:jc w:val="both"/>
            </w:pPr>
            <w:r w:rsidRPr="00747D79">
              <w:t xml:space="preserve">If outsourced support is sought, </w:t>
            </w:r>
            <w:r w:rsidR="008B006C">
              <w:t>NSAI’s</w:t>
            </w:r>
            <w:r w:rsidRPr="00747D79">
              <w:t xml:space="preserve"> outsourced HR provider may receive applications to assist with elements of administration, or to manage the entire recruitment process</w:t>
            </w:r>
            <w:r w:rsidR="00D05571">
              <w:t>.</w:t>
            </w:r>
          </w:p>
        </w:tc>
      </w:tr>
      <w:tr w:rsidR="00E557AB" w:rsidRPr="00747D79" w14:paraId="6E80736B" w14:textId="77777777" w:rsidTr="000A171F">
        <w:tc>
          <w:tcPr>
            <w:tcW w:w="1668" w:type="dxa"/>
          </w:tcPr>
          <w:p w14:paraId="5A729B94" w14:textId="77777777" w:rsidR="00E557AB" w:rsidRPr="00747D79" w:rsidRDefault="00E557AB" w:rsidP="00213DCD">
            <w:pPr>
              <w:jc w:val="both"/>
            </w:pPr>
            <w:r w:rsidRPr="00747D79">
              <w:t>Interview Panel</w:t>
            </w:r>
          </w:p>
        </w:tc>
        <w:tc>
          <w:tcPr>
            <w:tcW w:w="9014" w:type="dxa"/>
          </w:tcPr>
          <w:p w14:paraId="79C75122" w14:textId="3F547AD4" w:rsidR="00E557AB" w:rsidRPr="00747D79" w:rsidRDefault="00E557AB" w:rsidP="00213DCD">
            <w:pPr>
              <w:jc w:val="both"/>
            </w:pPr>
            <w:r w:rsidRPr="00747D79">
              <w:t>The Interview Panel will receive your applications to conduct shortlisting and assessing applicants</w:t>
            </w:r>
            <w:r w:rsidR="00D05571">
              <w:t>.</w:t>
            </w:r>
            <w:r w:rsidRPr="00747D79">
              <w:t xml:space="preserve"> </w:t>
            </w:r>
          </w:p>
        </w:tc>
      </w:tr>
      <w:tr w:rsidR="00E557AB" w:rsidRPr="00747D79" w14:paraId="73364010" w14:textId="77777777" w:rsidTr="000A171F">
        <w:tc>
          <w:tcPr>
            <w:tcW w:w="1668" w:type="dxa"/>
          </w:tcPr>
          <w:p w14:paraId="50D8C9A1" w14:textId="77777777" w:rsidR="00E557AB" w:rsidRPr="00747D79" w:rsidRDefault="00E557AB" w:rsidP="00213DCD">
            <w:pPr>
              <w:jc w:val="both"/>
            </w:pPr>
            <w:r w:rsidRPr="00747D79">
              <w:t>Referees</w:t>
            </w:r>
          </w:p>
        </w:tc>
        <w:tc>
          <w:tcPr>
            <w:tcW w:w="9014" w:type="dxa"/>
          </w:tcPr>
          <w:p w14:paraId="27BC05C6" w14:textId="6AA9FD70" w:rsidR="00E557AB" w:rsidRPr="00747D79" w:rsidRDefault="00E557AB" w:rsidP="00213DCD">
            <w:pPr>
              <w:jc w:val="both"/>
            </w:pPr>
            <w:r w:rsidRPr="00747D79">
              <w:t xml:space="preserve">Applicants are asked to provide references </w:t>
            </w:r>
            <w:r>
              <w:t xml:space="preserve">for people </w:t>
            </w:r>
            <w:r w:rsidRPr="00747D79">
              <w:t xml:space="preserve">who can be contacted to validate work records and/or comment on suitability of the applicant for the </w:t>
            </w:r>
            <w:r w:rsidR="008B006C">
              <w:t>NSAI</w:t>
            </w:r>
            <w:r>
              <w:t xml:space="preserve"> </w:t>
            </w:r>
            <w:r w:rsidRPr="00747D79">
              <w:t xml:space="preserve">position </w:t>
            </w:r>
            <w:r>
              <w:t>in question.</w:t>
            </w:r>
            <w:r w:rsidRPr="00747D79">
              <w:t xml:space="preserve"> These </w:t>
            </w:r>
            <w:r>
              <w:t xml:space="preserve">people </w:t>
            </w:r>
            <w:r w:rsidRPr="00747D79">
              <w:t xml:space="preserve">shall be </w:t>
            </w:r>
            <w:r w:rsidR="00D05571" w:rsidRPr="00747D79">
              <w:t>contacted,</w:t>
            </w:r>
            <w:r w:rsidRPr="00747D79">
              <w:t xml:space="preserve"> and the applicants name will need to be provided to receive the reference. </w:t>
            </w:r>
          </w:p>
        </w:tc>
      </w:tr>
      <w:tr w:rsidR="00E557AB" w:rsidRPr="00ED2223" w14:paraId="6315C7E1" w14:textId="77777777" w:rsidTr="000A171F">
        <w:tc>
          <w:tcPr>
            <w:tcW w:w="1668" w:type="dxa"/>
          </w:tcPr>
          <w:p w14:paraId="03449C6E" w14:textId="77777777" w:rsidR="00E557AB" w:rsidRPr="00ED2223" w:rsidRDefault="00E557AB" w:rsidP="00213DCD">
            <w:pPr>
              <w:jc w:val="both"/>
            </w:pPr>
            <w:r w:rsidRPr="00ED2223">
              <w:t>Company Doctor</w:t>
            </w:r>
          </w:p>
        </w:tc>
        <w:tc>
          <w:tcPr>
            <w:tcW w:w="9014" w:type="dxa"/>
          </w:tcPr>
          <w:p w14:paraId="7A31C9C0" w14:textId="26F8EA56" w:rsidR="00E557AB" w:rsidRPr="00ED2223" w:rsidRDefault="008B006C" w:rsidP="00213DCD">
            <w:pPr>
              <w:jc w:val="both"/>
            </w:pPr>
            <w:r>
              <w:t>NSAI</w:t>
            </w:r>
            <w:r w:rsidR="00E557AB" w:rsidRPr="00ED2223">
              <w:t xml:space="preserve"> will use your personal details to refer you to the company doctor if considered for appointment</w:t>
            </w:r>
            <w:r w:rsidR="00D05571">
              <w:t>.</w:t>
            </w:r>
          </w:p>
        </w:tc>
      </w:tr>
    </w:tbl>
    <w:p w14:paraId="41811C72" w14:textId="77777777" w:rsidR="002A7D18" w:rsidRDefault="002A7D18" w:rsidP="00213DCD">
      <w:pPr>
        <w:jc w:val="both"/>
        <w:rPr>
          <w:b/>
        </w:rPr>
      </w:pPr>
    </w:p>
    <w:p w14:paraId="43016D1A" w14:textId="3AB15E72" w:rsidR="00E557AB" w:rsidRPr="00ED2223" w:rsidRDefault="00E557AB" w:rsidP="00213DCD">
      <w:pPr>
        <w:jc w:val="both"/>
        <w:rPr>
          <w:b/>
        </w:rPr>
      </w:pPr>
      <w:r w:rsidRPr="00ED2223">
        <w:rPr>
          <w:b/>
        </w:rPr>
        <w:t>Details of Data Transfers Outside the EU</w:t>
      </w:r>
    </w:p>
    <w:p w14:paraId="28C36061" w14:textId="25B73278" w:rsidR="00E557AB" w:rsidRDefault="00E557AB" w:rsidP="00213DCD">
      <w:pPr>
        <w:jc w:val="both"/>
      </w:pPr>
      <w:r w:rsidRPr="00ED2223">
        <w:t xml:space="preserve">This does not apply to this process. </w:t>
      </w:r>
    </w:p>
    <w:p w14:paraId="0017E00B" w14:textId="77777777" w:rsidR="0072537F" w:rsidRPr="00ED2223" w:rsidRDefault="0072537F" w:rsidP="00213DCD">
      <w:pPr>
        <w:jc w:val="both"/>
      </w:pPr>
    </w:p>
    <w:p w14:paraId="6A552C39" w14:textId="77777777" w:rsidR="00E557AB" w:rsidRPr="00ED2223" w:rsidRDefault="00E557AB" w:rsidP="00213DCD">
      <w:pPr>
        <w:jc w:val="both"/>
        <w:rPr>
          <w:b/>
        </w:rPr>
      </w:pPr>
      <w:r w:rsidRPr="00ED2223">
        <w:rPr>
          <w:b/>
        </w:rPr>
        <w:t xml:space="preserve">Automated Decision Making </w:t>
      </w:r>
    </w:p>
    <w:p w14:paraId="608E6F61" w14:textId="2EFAAD2F" w:rsidR="00E557AB" w:rsidRDefault="00E557AB" w:rsidP="00213DCD">
      <w:pPr>
        <w:jc w:val="both"/>
      </w:pPr>
      <w:r w:rsidRPr="00ED2223">
        <w:t xml:space="preserve">This does not apply to this process. </w:t>
      </w:r>
    </w:p>
    <w:p w14:paraId="61D2BDD7" w14:textId="77777777" w:rsidR="0072537F" w:rsidRPr="00ED2223" w:rsidRDefault="0072537F" w:rsidP="00213DCD">
      <w:pPr>
        <w:jc w:val="both"/>
      </w:pPr>
    </w:p>
    <w:p w14:paraId="5353D2ED" w14:textId="77777777" w:rsidR="00E557AB" w:rsidRPr="00ED2223" w:rsidRDefault="00E557AB" w:rsidP="00213DCD">
      <w:pPr>
        <w:jc w:val="both"/>
        <w:rPr>
          <w:b/>
        </w:rPr>
      </w:pPr>
      <w:r w:rsidRPr="00ED2223">
        <w:rPr>
          <w:b/>
        </w:rPr>
        <w:t>Retention Period for Data</w:t>
      </w:r>
    </w:p>
    <w:p w14:paraId="51CF9D25" w14:textId="6CC9B972" w:rsidR="00E557AB" w:rsidRDefault="00E557AB" w:rsidP="00213DCD">
      <w:pPr>
        <w:jc w:val="both"/>
      </w:pPr>
      <w:r w:rsidRPr="00ED2223">
        <w:t>For unsuccessful candidates, applications and correspondence shall be retained for 2 years. For successful candidates, their application will be placed on their employee file and retained during their employment and for 7 years thereafter.</w:t>
      </w:r>
    </w:p>
    <w:p w14:paraId="11DC2A2D" w14:textId="77777777" w:rsidR="0072537F" w:rsidRPr="00ED2223" w:rsidRDefault="0072537F" w:rsidP="00213DCD">
      <w:pPr>
        <w:jc w:val="both"/>
      </w:pPr>
    </w:p>
    <w:p w14:paraId="47410DB2" w14:textId="464AB938" w:rsidR="0072537F" w:rsidRPr="00747D79" w:rsidRDefault="00E557AB" w:rsidP="00213DCD">
      <w:pPr>
        <w:jc w:val="both"/>
      </w:pPr>
      <w:r w:rsidRPr="00747D79">
        <w:rPr>
          <w:b/>
        </w:rPr>
        <w:t>Your GDPR Rights in Relation to this Process</w:t>
      </w:r>
    </w:p>
    <w:tbl>
      <w:tblPr>
        <w:tblStyle w:val="TableGrid1"/>
        <w:tblW w:w="9067" w:type="dxa"/>
        <w:tblLook w:val="04A0" w:firstRow="1" w:lastRow="0" w:firstColumn="1" w:lastColumn="0" w:noHBand="0" w:noVBand="1"/>
      </w:tblPr>
      <w:tblGrid>
        <w:gridCol w:w="1555"/>
        <w:gridCol w:w="7512"/>
      </w:tblGrid>
      <w:tr w:rsidR="00E557AB" w:rsidRPr="00747D79" w14:paraId="32F4D480" w14:textId="77777777" w:rsidTr="0072537F">
        <w:tc>
          <w:tcPr>
            <w:tcW w:w="1555" w:type="dxa"/>
            <w:shd w:val="clear" w:color="auto" w:fill="222A35" w:themeFill="text2" w:themeFillShade="80"/>
          </w:tcPr>
          <w:p w14:paraId="5550080E" w14:textId="77777777" w:rsidR="00E557AB" w:rsidRPr="00747D79" w:rsidRDefault="00E557AB" w:rsidP="00213DCD">
            <w:pPr>
              <w:jc w:val="both"/>
              <w:rPr>
                <w:b/>
              </w:rPr>
            </w:pPr>
            <w:r w:rsidRPr="00747D79">
              <w:rPr>
                <w:b/>
              </w:rPr>
              <w:t xml:space="preserve">Right </w:t>
            </w:r>
          </w:p>
        </w:tc>
        <w:tc>
          <w:tcPr>
            <w:tcW w:w="7512" w:type="dxa"/>
            <w:shd w:val="clear" w:color="auto" w:fill="222A35" w:themeFill="text2" w:themeFillShade="80"/>
          </w:tcPr>
          <w:p w14:paraId="7A51E616" w14:textId="77777777" w:rsidR="00E557AB" w:rsidRPr="00747D79" w:rsidRDefault="00E557AB" w:rsidP="00213DCD">
            <w:pPr>
              <w:jc w:val="both"/>
              <w:rPr>
                <w:b/>
              </w:rPr>
            </w:pPr>
            <w:r w:rsidRPr="00747D79">
              <w:rPr>
                <w:b/>
              </w:rPr>
              <w:t>Explanation</w:t>
            </w:r>
          </w:p>
        </w:tc>
      </w:tr>
      <w:tr w:rsidR="00E557AB" w:rsidRPr="00747D79" w14:paraId="42412935" w14:textId="77777777" w:rsidTr="0072537F">
        <w:tc>
          <w:tcPr>
            <w:tcW w:w="1555" w:type="dxa"/>
          </w:tcPr>
          <w:p w14:paraId="75890BBD" w14:textId="77777777" w:rsidR="00E557AB" w:rsidRPr="00747D79" w:rsidRDefault="00E557AB" w:rsidP="00213DCD">
            <w:pPr>
              <w:jc w:val="both"/>
            </w:pPr>
            <w:r w:rsidRPr="00747D79">
              <w:t>Access</w:t>
            </w:r>
          </w:p>
        </w:tc>
        <w:tc>
          <w:tcPr>
            <w:tcW w:w="7512" w:type="dxa"/>
          </w:tcPr>
          <w:p w14:paraId="25943850" w14:textId="77777777" w:rsidR="00E557AB" w:rsidRPr="00747D79" w:rsidRDefault="00E557AB" w:rsidP="00213DCD">
            <w:pPr>
              <w:jc w:val="both"/>
            </w:pPr>
            <w:r w:rsidRPr="00747D79">
              <w:t>You can request and receive access to the information requested in the process at any time.</w:t>
            </w:r>
          </w:p>
        </w:tc>
      </w:tr>
      <w:tr w:rsidR="00E557AB" w:rsidRPr="00747D79" w14:paraId="0FD4CEB4" w14:textId="77777777" w:rsidTr="0072537F">
        <w:tc>
          <w:tcPr>
            <w:tcW w:w="1555" w:type="dxa"/>
          </w:tcPr>
          <w:p w14:paraId="58D6AF6B" w14:textId="77777777" w:rsidR="00E557AB" w:rsidRPr="00747D79" w:rsidRDefault="00E557AB" w:rsidP="00213DCD">
            <w:pPr>
              <w:jc w:val="both"/>
            </w:pPr>
            <w:r w:rsidRPr="00747D79">
              <w:t>Portability</w:t>
            </w:r>
          </w:p>
        </w:tc>
        <w:tc>
          <w:tcPr>
            <w:tcW w:w="7512" w:type="dxa"/>
          </w:tcPr>
          <w:p w14:paraId="3F147B8E" w14:textId="78B709F4" w:rsidR="00E557AB" w:rsidRPr="00747D79" w:rsidRDefault="00E557AB" w:rsidP="00213DCD">
            <w:pPr>
              <w:jc w:val="both"/>
            </w:pPr>
            <w:r w:rsidRPr="00747D79">
              <w:t>You can request and receive a copy of this data, in electronic/transferable format, at any time</w:t>
            </w:r>
            <w:r w:rsidR="00E232F7">
              <w:t>.</w:t>
            </w:r>
            <w:r w:rsidRPr="00747D79">
              <w:t xml:space="preserve"> </w:t>
            </w:r>
          </w:p>
        </w:tc>
      </w:tr>
      <w:tr w:rsidR="00E557AB" w:rsidRPr="00747D79" w14:paraId="02264138" w14:textId="77777777" w:rsidTr="0072537F">
        <w:tc>
          <w:tcPr>
            <w:tcW w:w="1555" w:type="dxa"/>
          </w:tcPr>
          <w:p w14:paraId="720A9A3E" w14:textId="77777777" w:rsidR="00E557AB" w:rsidRPr="00747D79" w:rsidRDefault="00E557AB" w:rsidP="00213DCD">
            <w:pPr>
              <w:jc w:val="both"/>
            </w:pPr>
            <w:r w:rsidRPr="00747D79">
              <w:t>Erasure</w:t>
            </w:r>
          </w:p>
        </w:tc>
        <w:tc>
          <w:tcPr>
            <w:tcW w:w="7512" w:type="dxa"/>
          </w:tcPr>
          <w:p w14:paraId="1BCC27F9" w14:textId="77777777" w:rsidR="00E557AB" w:rsidRPr="00747D79" w:rsidRDefault="00E557AB" w:rsidP="00213DCD">
            <w:pPr>
              <w:jc w:val="both"/>
            </w:pPr>
            <w:r w:rsidRPr="00747D79">
              <w:t xml:space="preserve">You can request the data held be erased. We have outlined the anticipated retention period above. </w:t>
            </w:r>
          </w:p>
        </w:tc>
      </w:tr>
      <w:tr w:rsidR="00E557AB" w:rsidRPr="00747D79" w14:paraId="3D5066BF" w14:textId="77777777" w:rsidTr="0072537F">
        <w:tc>
          <w:tcPr>
            <w:tcW w:w="1555" w:type="dxa"/>
          </w:tcPr>
          <w:p w14:paraId="10A0B8F2" w14:textId="77777777" w:rsidR="00E557AB" w:rsidRPr="00747D79" w:rsidRDefault="00E557AB" w:rsidP="00213DCD">
            <w:pPr>
              <w:jc w:val="both"/>
            </w:pPr>
            <w:r w:rsidRPr="00747D79">
              <w:t xml:space="preserve">Rectification </w:t>
            </w:r>
          </w:p>
        </w:tc>
        <w:tc>
          <w:tcPr>
            <w:tcW w:w="7512" w:type="dxa"/>
          </w:tcPr>
          <w:p w14:paraId="00E3C6DB" w14:textId="77777777" w:rsidR="00E557AB" w:rsidRPr="00747D79" w:rsidRDefault="00E557AB" w:rsidP="00213DCD">
            <w:pPr>
              <w:jc w:val="both"/>
            </w:pPr>
            <w:r w:rsidRPr="00747D79">
              <w:t xml:space="preserve">You can </w:t>
            </w:r>
            <w:r>
              <w:t>request that</w:t>
            </w:r>
            <w:r w:rsidRPr="00747D79">
              <w:t xml:space="preserve"> any incorrect information, due to this</w:t>
            </w:r>
            <w:r>
              <w:t xml:space="preserve"> information</w:t>
            </w:r>
            <w:r w:rsidRPr="00747D79">
              <w:t xml:space="preserve"> being updated or otherwise, be corrected. </w:t>
            </w:r>
          </w:p>
        </w:tc>
      </w:tr>
      <w:tr w:rsidR="00E557AB" w:rsidRPr="00747D79" w14:paraId="03DDEDBD" w14:textId="77777777" w:rsidTr="0072537F">
        <w:tc>
          <w:tcPr>
            <w:tcW w:w="1555" w:type="dxa"/>
          </w:tcPr>
          <w:p w14:paraId="50828727" w14:textId="77777777" w:rsidR="00E557AB" w:rsidRPr="00747D79" w:rsidRDefault="00E557AB" w:rsidP="00213DCD">
            <w:pPr>
              <w:jc w:val="both"/>
            </w:pPr>
            <w:r w:rsidRPr="00747D79">
              <w:t>Objection</w:t>
            </w:r>
          </w:p>
        </w:tc>
        <w:tc>
          <w:tcPr>
            <w:tcW w:w="7512" w:type="dxa"/>
          </w:tcPr>
          <w:p w14:paraId="3A87B956" w14:textId="77777777" w:rsidR="00E557AB" w:rsidRPr="00747D79" w:rsidRDefault="00E557AB" w:rsidP="00213DCD">
            <w:pPr>
              <w:jc w:val="both"/>
            </w:pPr>
            <w:r w:rsidRPr="00747D79">
              <w:t xml:space="preserve">You can object to this information being processed </w:t>
            </w:r>
          </w:p>
        </w:tc>
      </w:tr>
    </w:tbl>
    <w:p w14:paraId="73F628CC" w14:textId="77777777" w:rsidR="00E557AB" w:rsidRPr="00747D79" w:rsidRDefault="00E557AB" w:rsidP="00213DCD">
      <w:pPr>
        <w:jc w:val="both"/>
        <w:rPr>
          <w:b/>
        </w:rPr>
      </w:pPr>
    </w:p>
    <w:p w14:paraId="458822B4" w14:textId="77777777" w:rsidR="00E557AB" w:rsidRDefault="00E557AB" w:rsidP="00213DCD">
      <w:pPr>
        <w:autoSpaceDE w:val="0"/>
        <w:autoSpaceDN w:val="0"/>
        <w:adjustRightInd w:val="0"/>
        <w:jc w:val="both"/>
        <w:rPr>
          <w:rFonts w:cstheme="minorHAnsi"/>
          <w:bCs/>
          <w:color w:val="000000" w:themeColor="text1"/>
        </w:rPr>
      </w:pPr>
      <w:r w:rsidRPr="00ED2223">
        <w:rPr>
          <w:rFonts w:cstheme="minorHAnsi"/>
          <w:bCs/>
          <w:color w:val="000000" w:themeColor="text1"/>
        </w:rPr>
        <w:lastRenderedPageBreak/>
        <w:t xml:space="preserve">If you have any questions or complaints about </w:t>
      </w:r>
      <w:r w:rsidR="008B006C">
        <w:rPr>
          <w:rFonts w:cstheme="minorHAnsi"/>
          <w:bCs/>
          <w:color w:val="000000" w:themeColor="text1"/>
        </w:rPr>
        <w:t>NSAI’s</w:t>
      </w:r>
      <w:r w:rsidRPr="00ED2223">
        <w:rPr>
          <w:rFonts w:cstheme="minorHAnsi"/>
          <w:bCs/>
          <w:color w:val="000000" w:themeColor="text1"/>
        </w:rPr>
        <w:t xml:space="preserve"> use of your personal data, please contact </w:t>
      </w:r>
      <w:r w:rsidR="008B006C">
        <w:rPr>
          <w:rFonts w:cstheme="minorHAnsi"/>
          <w:bCs/>
          <w:color w:val="000000" w:themeColor="text1"/>
        </w:rPr>
        <w:t>NSAI’s</w:t>
      </w:r>
      <w:r w:rsidRPr="00ED2223">
        <w:rPr>
          <w:rFonts w:cstheme="minorHAnsi"/>
          <w:bCs/>
          <w:color w:val="000000" w:themeColor="text1"/>
        </w:rPr>
        <w:t xml:space="preserve"> Data Protection Officer: </w:t>
      </w:r>
    </w:p>
    <w:p w14:paraId="12A83254" w14:textId="77777777" w:rsidR="00E557AB" w:rsidRPr="00ED2223" w:rsidRDefault="00E557AB" w:rsidP="00213DCD">
      <w:pPr>
        <w:autoSpaceDE w:val="0"/>
        <w:autoSpaceDN w:val="0"/>
        <w:adjustRightInd w:val="0"/>
        <w:jc w:val="both"/>
        <w:rPr>
          <w:rFonts w:cstheme="minorHAnsi"/>
          <w:bCs/>
          <w:color w:val="000000" w:themeColor="text1"/>
        </w:rPr>
      </w:pPr>
    </w:p>
    <w:p w14:paraId="599F794F" w14:textId="77777777" w:rsidR="008B006C" w:rsidRPr="008B006C" w:rsidRDefault="00E557AB" w:rsidP="00213DCD">
      <w:pPr>
        <w:pStyle w:val="ListParagraph"/>
        <w:numPr>
          <w:ilvl w:val="0"/>
          <w:numId w:val="11"/>
        </w:numPr>
        <w:autoSpaceDE w:val="0"/>
        <w:autoSpaceDN w:val="0"/>
        <w:adjustRightInd w:val="0"/>
        <w:jc w:val="both"/>
        <w:rPr>
          <w:rFonts w:cstheme="minorHAnsi"/>
          <w:color w:val="000000" w:themeColor="text1"/>
        </w:rPr>
      </w:pPr>
      <w:r>
        <w:rPr>
          <w:rFonts w:cstheme="minorHAnsi"/>
          <w:bCs/>
          <w:color w:val="000000" w:themeColor="text1"/>
        </w:rPr>
        <w:t>B</w:t>
      </w:r>
      <w:r w:rsidRPr="00ED2223">
        <w:rPr>
          <w:rFonts w:cstheme="minorHAnsi"/>
          <w:bCs/>
          <w:color w:val="000000" w:themeColor="text1"/>
        </w:rPr>
        <w:t xml:space="preserve">y post: Data Protection Officer, </w:t>
      </w:r>
      <w:r w:rsidR="008B006C">
        <w:rPr>
          <w:rFonts w:cstheme="minorHAnsi"/>
          <w:bCs/>
          <w:color w:val="000000" w:themeColor="text1"/>
        </w:rPr>
        <w:t>National Standards Authority Ireland, 1 Swift Square, Northwood, Santry, Dublin 9 DO9 AOE4</w:t>
      </w:r>
      <w:r w:rsidRPr="00ED2223">
        <w:rPr>
          <w:rFonts w:cstheme="minorHAnsi"/>
          <w:bCs/>
          <w:color w:val="000000" w:themeColor="text1"/>
        </w:rPr>
        <w:t xml:space="preserve"> </w:t>
      </w:r>
      <w:r w:rsidRPr="00ED2223">
        <w:rPr>
          <w:rFonts w:cstheme="minorHAnsi"/>
          <w:color w:val="000000" w:themeColor="text1"/>
        </w:rPr>
        <w:t xml:space="preserve"> </w:t>
      </w:r>
      <w:r w:rsidRPr="00ED2223">
        <w:rPr>
          <w:rFonts w:cstheme="minorHAnsi"/>
          <w:bCs/>
          <w:color w:val="000000" w:themeColor="text1"/>
        </w:rPr>
        <w:t xml:space="preserve">by phone: +353 1 </w:t>
      </w:r>
      <w:r w:rsidR="008B006C">
        <w:rPr>
          <w:rFonts w:cstheme="minorHAnsi"/>
          <w:bCs/>
          <w:color w:val="000000" w:themeColor="text1"/>
        </w:rPr>
        <w:t>8073800</w:t>
      </w:r>
      <w:r w:rsidRPr="00ED2223">
        <w:rPr>
          <w:rFonts w:cstheme="minorHAnsi"/>
          <w:bCs/>
          <w:color w:val="000000" w:themeColor="text1"/>
        </w:rPr>
        <w:t xml:space="preserve"> </w:t>
      </w:r>
    </w:p>
    <w:p w14:paraId="55FDBFC3" w14:textId="77777777" w:rsidR="00E557AB" w:rsidRPr="00ED2223" w:rsidRDefault="00E557AB" w:rsidP="00213DCD">
      <w:pPr>
        <w:pStyle w:val="ListParagraph"/>
        <w:autoSpaceDE w:val="0"/>
        <w:autoSpaceDN w:val="0"/>
        <w:adjustRightInd w:val="0"/>
        <w:jc w:val="both"/>
        <w:rPr>
          <w:rFonts w:cstheme="minorHAnsi"/>
          <w:color w:val="000000" w:themeColor="text1"/>
        </w:rPr>
      </w:pPr>
      <w:r w:rsidRPr="00ED2223">
        <w:rPr>
          <w:rFonts w:cstheme="minorHAnsi"/>
          <w:bCs/>
          <w:color w:val="000000" w:themeColor="text1"/>
        </w:rPr>
        <w:t xml:space="preserve"> </w:t>
      </w:r>
    </w:p>
    <w:p w14:paraId="02B2838B" w14:textId="77777777" w:rsidR="00E557AB" w:rsidRPr="00ED2223" w:rsidRDefault="00E557AB" w:rsidP="00213DCD">
      <w:pPr>
        <w:jc w:val="both"/>
        <w:rPr>
          <w:rFonts w:cstheme="minorHAnsi"/>
          <w:color w:val="000000" w:themeColor="text1"/>
        </w:rPr>
      </w:pPr>
      <w:r w:rsidRPr="00ED2223">
        <w:rPr>
          <w:rFonts w:cstheme="minorHAnsi"/>
          <w:bCs/>
          <w:color w:val="000000" w:themeColor="text1"/>
        </w:rPr>
        <w:t>You also have the right to lodge a complaint with the Data Protection Commission if you are not happy with the way we have used your information or addressed your rights. Details of how to lodge a complaint can be found on the Data Protection Commission’s website.</w:t>
      </w:r>
    </w:p>
    <w:p w14:paraId="1888EE45" w14:textId="77777777" w:rsidR="008E4495" w:rsidRDefault="008E4495" w:rsidP="00213DCD">
      <w:pPr>
        <w:pStyle w:val="Default"/>
        <w:jc w:val="both"/>
        <w:rPr>
          <w:sz w:val="18"/>
          <w:szCs w:val="18"/>
        </w:rPr>
      </w:pPr>
    </w:p>
    <w:sectPr w:rsidR="008E4495" w:rsidSect="001D75BA">
      <w:headerReference w:type="default" r:id="rId14"/>
      <w:footerReference w:type="default" r:id="rId15"/>
      <w:pgSz w:w="11906" w:h="16838"/>
      <w:pgMar w:top="1818" w:right="1440" w:bottom="851" w:left="1440" w:header="142"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8B9A" w14:textId="77777777" w:rsidR="00E7789D" w:rsidRDefault="00E7789D">
      <w:r>
        <w:separator/>
      </w:r>
    </w:p>
  </w:endnote>
  <w:endnote w:type="continuationSeparator" w:id="0">
    <w:p w14:paraId="15830C91" w14:textId="77777777" w:rsidR="00E7789D" w:rsidRDefault="00E7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1939"/>
      <w:docPartObj>
        <w:docPartGallery w:val="Page Numbers (Bottom of Page)"/>
        <w:docPartUnique/>
      </w:docPartObj>
    </w:sdtPr>
    <w:sdtEndPr>
      <w:rPr>
        <w:noProof/>
      </w:rPr>
    </w:sdtEndPr>
    <w:sdtContent>
      <w:p w14:paraId="29D68221" w14:textId="7FE9FF74" w:rsidR="00EA4BB6" w:rsidRDefault="00EA4BB6" w:rsidP="00EA4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CA6B8" w14:textId="5E413647" w:rsidR="001D75BA" w:rsidRPr="001D75BA" w:rsidRDefault="00E7789D">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02C6" w14:textId="77777777" w:rsidR="00E7789D" w:rsidRDefault="00E7789D">
      <w:r>
        <w:separator/>
      </w:r>
    </w:p>
  </w:footnote>
  <w:footnote w:type="continuationSeparator" w:id="0">
    <w:p w14:paraId="5CDB11F6" w14:textId="77777777" w:rsidR="00E7789D" w:rsidRDefault="00E7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215A" w14:textId="2C7B749E" w:rsidR="001D75BA" w:rsidRDefault="00630DEF">
    <w:pPr>
      <w:pStyle w:val="Header"/>
    </w:pPr>
    <w:r w:rsidRPr="00CB4DDE">
      <w:rPr>
        <w:noProof/>
        <w:lang w:val="en-IE" w:eastAsia="en-IE"/>
      </w:rPr>
      <w:drawing>
        <wp:inline distT="0" distB="0" distL="0" distR="0" wp14:anchorId="2E214EFA" wp14:editId="4EDF94D4">
          <wp:extent cx="2209800" cy="989990"/>
          <wp:effectExtent l="0" t="0" r="0" b="635"/>
          <wp:docPr id="36" name="Picture 36" descr="NSAI_Primary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AI_Primary_Col"/>
                  <pic:cNvPicPr>
                    <a:picLocks noChangeAspect="1" noChangeArrowheads="1"/>
                  </pic:cNvPicPr>
                </pic:nvPicPr>
                <pic:blipFill>
                  <a:blip r:embed="rId1" cstate="print"/>
                  <a:srcRect l="8002" t="8948" b="14912"/>
                  <a:stretch>
                    <a:fillRect/>
                  </a:stretch>
                </pic:blipFill>
                <pic:spPr bwMode="auto">
                  <a:xfrm>
                    <a:off x="0" y="0"/>
                    <a:ext cx="2226405" cy="9974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334CB"/>
    <w:multiLevelType w:val="hybridMultilevel"/>
    <w:tmpl w:val="17682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F273A9"/>
    <w:multiLevelType w:val="hybridMultilevel"/>
    <w:tmpl w:val="F6D6F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29583B"/>
    <w:multiLevelType w:val="hybridMultilevel"/>
    <w:tmpl w:val="166EE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995A3D"/>
    <w:multiLevelType w:val="hybridMultilevel"/>
    <w:tmpl w:val="63B6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F5096F"/>
    <w:multiLevelType w:val="hybridMultilevel"/>
    <w:tmpl w:val="4CD2902A"/>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D32140"/>
    <w:multiLevelType w:val="hybridMultilevel"/>
    <w:tmpl w:val="A68498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30F3E91"/>
    <w:multiLevelType w:val="hybridMultilevel"/>
    <w:tmpl w:val="1C78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B4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841AC"/>
    <w:multiLevelType w:val="hybridMultilevel"/>
    <w:tmpl w:val="C590A8BC"/>
    <w:lvl w:ilvl="0" w:tplc="B9822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F71BE1"/>
    <w:multiLevelType w:val="hybridMultilevel"/>
    <w:tmpl w:val="2D382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664DBD"/>
    <w:multiLevelType w:val="hybridMultilevel"/>
    <w:tmpl w:val="3C0A9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64598"/>
    <w:multiLevelType w:val="hybridMultilevel"/>
    <w:tmpl w:val="34983A0E"/>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771B53"/>
    <w:multiLevelType w:val="hybridMultilevel"/>
    <w:tmpl w:val="F4C4C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EBE3AF6"/>
    <w:multiLevelType w:val="hybridMultilevel"/>
    <w:tmpl w:val="521A1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1E2AAE"/>
    <w:multiLevelType w:val="hybridMultilevel"/>
    <w:tmpl w:val="638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6B8"/>
    <w:multiLevelType w:val="hybridMultilevel"/>
    <w:tmpl w:val="24D0A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202672"/>
    <w:multiLevelType w:val="hybridMultilevel"/>
    <w:tmpl w:val="2326B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91F9B"/>
    <w:multiLevelType w:val="hybridMultilevel"/>
    <w:tmpl w:val="D14A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B297D"/>
    <w:multiLevelType w:val="hybridMultilevel"/>
    <w:tmpl w:val="9970D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C92794"/>
    <w:multiLevelType w:val="hybridMultilevel"/>
    <w:tmpl w:val="02C21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444C1C"/>
    <w:multiLevelType w:val="hybridMultilevel"/>
    <w:tmpl w:val="FDC28A7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FD956D8"/>
    <w:multiLevelType w:val="hybridMultilevel"/>
    <w:tmpl w:val="EDAC77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3FC7D96"/>
    <w:multiLevelType w:val="hybridMultilevel"/>
    <w:tmpl w:val="1332BE6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650B2114"/>
    <w:multiLevelType w:val="hybridMultilevel"/>
    <w:tmpl w:val="4A6474B0"/>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8972B8"/>
    <w:multiLevelType w:val="hybridMultilevel"/>
    <w:tmpl w:val="778EE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A8126E7"/>
    <w:multiLevelType w:val="hybridMultilevel"/>
    <w:tmpl w:val="446EC6C2"/>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7F4A4B"/>
    <w:multiLevelType w:val="hybridMultilevel"/>
    <w:tmpl w:val="BD88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28"/>
  </w:num>
  <w:num w:numId="5">
    <w:abstractNumId w:val="5"/>
  </w:num>
  <w:num w:numId="6">
    <w:abstractNumId w:val="2"/>
  </w:num>
  <w:num w:numId="7">
    <w:abstractNumId w:val="14"/>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3"/>
  </w:num>
  <w:num w:numId="11">
    <w:abstractNumId w:val="19"/>
  </w:num>
  <w:num w:numId="12">
    <w:abstractNumId w:val="18"/>
  </w:num>
  <w:num w:numId="13">
    <w:abstractNumId w:val="26"/>
  </w:num>
  <w:num w:numId="14">
    <w:abstractNumId w:val="9"/>
  </w:num>
  <w:num w:numId="15">
    <w:abstractNumId w:val="30"/>
  </w:num>
  <w:num w:numId="16">
    <w:abstractNumId w:val="21"/>
  </w:num>
  <w:num w:numId="17">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18">
    <w:abstractNumId w:val="25"/>
  </w:num>
  <w:num w:numId="19">
    <w:abstractNumId w:val="24"/>
  </w:num>
  <w:num w:numId="20">
    <w:abstractNumId w:val="7"/>
  </w:num>
  <w:num w:numId="21">
    <w:abstractNumId w:val="29"/>
  </w:num>
  <w:num w:numId="22">
    <w:abstractNumId w:val="6"/>
  </w:num>
  <w:num w:numId="23">
    <w:abstractNumId w:val="15"/>
  </w:num>
  <w:num w:numId="24">
    <w:abstractNumId w:val="11"/>
  </w:num>
  <w:num w:numId="25">
    <w:abstractNumId w:val="27"/>
  </w:num>
  <w:num w:numId="26">
    <w:abstractNumId w:val="20"/>
  </w:num>
  <w:num w:numId="27">
    <w:abstractNumId w:val="23"/>
  </w:num>
  <w:num w:numId="28">
    <w:abstractNumId w:val="17"/>
  </w:num>
  <w:num w:numId="29">
    <w:abstractNumId w:val="22"/>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33"/>
    <w:rsid w:val="0002596C"/>
    <w:rsid w:val="000303B5"/>
    <w:rsid w:val="00063270"/>
    <w:rsid w:val="000645DC"/>
    <w:rsid w:val="00082966"/>
    <w:rsid w:val="000B6204"/>
    <w:rsid w:val="000C64C5"/>
    <w:rsid w:val="000D2024"/>
    <w:rsid w:val="000F6CF6"/>
    <w:rsid w:val="00127E17"/>
    <w:rsid w:val="00130981"/>
    <w:rsid w:val="001325D8"/>
    <w:rsid w:val="0014567F"/>
    <w:rsid w:val="00153EE4"/>
    <w:rsid w:val="00181516"/>
    <w:rsid w:val="001834A4"/>
    <w:rsid w:val="00186B68"/>
    <w:rsid w:val="001A400D"/>
    <w:rsid w:val="001A4149"/>
    <w:rsid w:val="001F2053"/>
    <w:rsid w:val="00213DCD"/>
    <w:rsid w:val="00272141"/>
    <w:rsid w:val="002A7D18"/>
    <w:rsid w:val="002F3538"/>
    <w:rsid w:val="00303988"/>
    <w:rsid w:val="00320BCE"/>
    <w:rsid w:val="00364C0A"/>
    <w:rsid w:val="003742F4"/>
    <w:rsid w:val="00377F51"/>
    <w:rsid w:val="003A62E0"/>
    <w:rsid w:val="00400B89"/>
    <w:rsid w:val="00426C33"/>
    <w:rsid w:val="00445184"/>
    <w:rsid w:val="00476625"/>
    <w:rsid w:val="0048160A"/>
    <w:rsid w:val="004A138B"/>
    <w:rsid w:val="004A4A4E"/>
    <w:rsid w:val="004B1F99"/>
    <w:rsid w:val="004C0DE3"/>
    <w:rsid w:val="004D18A0"/>
    <w:rsid w:val="005026AE"/>
    <w:rsid w:val="00541CC2"/>
    <w:rsid w:val="00552AD0"/>
    <w:rsid w:val="00570506"/>
    <w:rsid w:val="00593DC9"/>
    <w:rsid w:val="005B74E0"/>
    <w:rsid w:val="005D51BF"/>
    <w:rsid w:val="005E2667"/>
    <w:rsid w:val="005E4AC2"/>
    <w:rsid w:val="006073F6"/>
    <w:rsid w:val="00612FD0"/>
    <w:rsid w:val="00630DEF"/>
    <w:rsid w:val="00637CDE"/>
    <w:rsid w:val="00645BCD"/>
    <w:rsid w:val="00664148"/>
    <w:rsid w:val="00684E9E"/>
    <w:rsid w:val="006900E1"/>
    <w:rsid w:val="006A054C"/>
    <w:rsid w:val="006B1B05"/>
    <w:rsid w:val="006C087A"/>
    <w:rsid w:val="006C0FBB"/>
    <w:rsid w:val="00721CE8"/>
    <w:rsid w:val="0072537F"/>
    <w:rsid w:val="00734D89"/>
    <w:rsid w:val="007504E3"/>
    <w:rsid w:val="007756FE"/>
    <w:rsid w:val="007D0D96"/>
    <w:rsid w:val="007D7D2C"/>
    <w:rsid w:val="007E32F4"/>
    <w:rsid w:val="007F1BCF"/>
    <w:rsid w:val="0080018F"/>
    <w:rsid w:val="008972BC"/>
    <w:rsid w:val="008A7891"/>
    <w:rsid w:val="008B006C"/>
    <w:rsid w:val="008C484A"/>
    <w:rsid w:val="008E2C9D"/>
    <w:rsid w:val="008E4116"/>
    <w:rsid w:val="008E4495"/>
    <w:rsid w:val="008E5A38"/>
    <w:rsid w:val="009268B2"/>
    <w:rsid w:val="009430EE"/>
    <w:rsid w:val="009457DC"/>
    <w:rsid w:val="00960C43"/>
    <w:rsid w:val="009625E0"/>
    <w:rsid w:val="0096540C"/>
    <w:rsid w:val="00985C1A"/>
    <w:rsid w:val="009F1CB2"/>
    <w:rsid w:val="00A05AE9"/>
    <w:rsid w:val="00A61D55"/>
    <w:rsid w:val="00A62383"/>
    <w:rsid w:val="00A7169B"/>
    <w:rsid w:val="00A84AE1"/>
    <w:rsid w:val="00A85D75"/>
    <w:rsid w:val="00AE169D"/>
    <w:rsid w:val="00AE7756"/>
    <w:rsid w:val="00B02664"/>
    <w:rsid w:val="00B20FC4"/>
    <w:rsid w:val="00B24706"/>
    <w:rsid w:val="00B25585"/>
    <w:rsid w:val="00B27D99"/>
    <w:rsid w:val="00B405AE"/>
    <w:rsid w:val="00B45973"/>
    <w:rsid w:val="00B848F5"/>
    <w:rsid w:val="00BA3EE9"/>
    <w:rsid w:val="00C2679B"/>
    <w:rsid w:val="00C35164"/>
    <w:rsid w:val="00C4170B"/>
    <w:rsid w:val="00C7029E"/>
    <w:rsid w:val="00C7288F"/>
    <w:rsid w:val="00C77D08"/>
    <w:rsid w:val="00C84E48"/>
    <w:rsid w:val="00CA6507"/>
    <w:rsid w:val="00CD3E98"/>
    <w:rsid w:val="00CD5F92"/>
    <w:rsid w:val="00CE5F16"/>
    <w:rsid w:val="00D05571"/>
    <w:rsid w:val="00D11C2C"/>
    <w:rsid w:val="00D33CDF"/>
    <w:rsid w:val="00D537FC"/>
    <w:rsid w:val="00D92855"/>
    <w:rsid w:val="00D9673D"/>
    <w:rsid w:val="00DB2068"/>
    <w:rsid w:val="00DE7069"/>
    <w:rsid w:val="00E14992"/>
    <w:rsid w:val="00E232F7"/>
    <w:rsid w:val="00E51AA3"/>
    <w:rsid w:val="00E557AB"/>
    <w:rsid w:val="00E7374F"/>
    <w:rsid w:val="00E7789D"/>
    <w:rsid w:val="00E958A8"/>
    <w:rsid w:val="00EA4BB6"/>
    <w:rsid w:val="00EB220E"/>
    <w:rsid w:val="00EB4441"/>
    <w:rsid w:val="00EC6C3F"/>
    <w:rsid w:val="00F03959"/>
    <w:rsid w:val="00F1136F"/>
    <w:rsid w:val="00F13694"/>
    <w:rsid w:val="00F2035B"/>
    <w:rsid w:val="00F20B05"/>
    <w:rsid w:val="00F30C6C"/>
    <w:rsid w:val="00F54887"/>
    <w:rsid w:val="00F85EFF"/>
    <w:rsid w:val="00FB4180"/>
    <w:rsid w:val="00FC1AF1"/>
    <w:rsid w:val="00FE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5A72"/>
  <w15:chartTrackingRefBased/>
  <w15:docId w15:val="{F1CE27E8-14E0-4E58-8DFA-4EFBB5D3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495"/>
    <w:pPr>
      <w:spacing w:after="0" w:line="240" w:lineRule="auto"/>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F6"/>
    <w:rPr>
      <w:rFonts w:ascii="Segoe UI" w:hAnsi="Segoe UI" w:cs="Segoe UI"/>
      <w:sz w:val="18"/>
      <w:szCs w:val="18"/>
    </w:rPr>
  </w:style>
  <w:style w:type="table" w:styleId="TableGrid">
    <w:name w:val="Table Grid"/>
    <w:basedOn w:val="TableNormal"/>
    <w:uiPriority w:val="59"/>
    <w:rsid w:val="005E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E4495"/>
    <w:pPr>
      <w:spacing w:after="0" w:line="240" w:lineRule="auto"/>
    </w:pPr>
    <w:rPr>
      <w:rFonts w:ascii="Verdana" w:eastAsia="Times New Roman" w:hAnsi="Verdana" w:cs="Times New Roman"/>
      <w:sz w:val="20"/>
      <w:szCs w:val="20"/>
      <w:lang w:val="en-IE" w:eastAsia="en-I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8E4495"/>
    <w:pPr>
      <w:tabs>
        <w:tab w:val="center" w:pos="4513"/>
        <w:tab w:val="right" w:pos="9026"/>
      </w:tabs>
    </w:pPr>
  </w:style>
  <w:style w:type="character" w:customStyle="1" w:styleId="HeaderChar">
    <w:name w:val="Header Char"/>
    <w:basedOn w:val="DefaultParagraphFont"/>
    <w:link w:val="Header"/>
    <w:uiPriority w:val="99"/>
    <w:rsid w:val="008E4495"/>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8E4495"/>
    <w:pPr>
      <w:tabs>
        <w:tab w:val="center" w:pos="4513"/>
        <w:tab w:val="right" w:pos="9026"/>
      </w:tabs>
    </w:pPr>
  </w:style>
  <w:style w:type="character" w:customStyle="1" w:styleId="FooterChar">
    <w:name w:val="Footer Char"/>
    <w:basedOn w:val="DefaultParagraphFont"/>
    <w:link w:val="Footer"/>
    <w:uiPriority w:val="99"/>
    <w:rsid w:val="008E4495"/>
    <w:rPr>
      <w:rFonts w:ascii="Verdana" w:eastAsia="Times New Roman" w:hAnsi="Verdana" w:cs="Times New Roman"/>
      <w:sz w:val="20"/>
      <w:szCs w:val="20"/>
      <w:lang w:eastAsia="en-GB"/>
    </w:rPr>
  </w:style>
  <w:style w:type="paragraph" w:styleId="ListParagraph">
    <w:name w:val="List Paragraph"/>
    <w:basedOn w:val="Normal"/>
    <w:link w:val="ListParagraphChar"/>
    <w:uiPriority w:val="34"/>
    <w:qFormat/>
    <w:rsid w:val="008E4495"/>
    <w:pPr>
      <w:ind w:left="720"/>
      <w:contextualSpacing/>
    </w:pPr>
  </w:style>
  <w:style w:type="paragraph" w:customStyle="1" w:styleId="Default">
    <w:name w:val="Default"/>
    <w:rsid w:val="008E4495"/>
    <w:pPr>
      <w:widowControl w:val="0"/>
      <w:autoSpaceDE w:val="0"/>
      <w:autoSpaceDN w:val="0"/>
      <w:adjustRightInd w:val="0"/>
      <w:spacing w:after="0" w:line="240" w:lineRule="auto"/>
    </w:pPr>
    <w:rPr>
      <w:rFonts w:ascii="Verdana" w:eastAsiaTheme="minorEastAsia" w:hAnsi="Verdana" w:cs="Verdana"/>
      <w:color w:val="000000"/>
      <w:sz w:val="24"/>
      <w:szCs w:val="24"/>
      <w:lang w:eastAsia="en-GB"/>
    </w:rPr>
  </w:style>
  <w:style w:type="character" w:styleId="Hyperlink">
    <w:name w:val="Hyperlink"/>
    <w:basedOn w:val="DefaultParagraphFont"/>
    <w:uiPriority w:val="99"/>
    <w:unhideWhenUsed/>
    <w:rsid w:val="008E4495"/>
    <w:rPr>
      <w:color w:val="0563C1" w:themeColor="hyperlink"/>
      <w:u w:val="single"/>
    </w:rPr>
  </w:style>
  <w:style w:type="table" w:customStyle="1" w:styleId="TableGrid1">
    <w:name w:val="Table Grid1"/>
    <w:basedOn w:val="TableNormal"/>
    <w:next w:val="TableGrid"/>
    <w:uiPriority w:val="59"/>
    <w:rsid w:val="000B620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B6204"/>
    <w:rPr>
      <w:rFonts w:ascii="Verdana" w:eastAsia="Times New Roman" w:hAnsi="Verdana" w:cs="Times New Roman"/>
      <w:sz w:val="20"/>
      <w:szCs w:val="20"/>
      <w:lang w:eastAsia="en-GB"/>
    </w:rPr>
  </w:style>
  <w:style w:type="character" w:styleId="UnresolvedMention">
    <w:name w:val="Unresolved Mention"/>
    <w:basedOn w:val="DefaultParagraphFont"/>
    <w:uiPriority w:val="99"/>
    <w:semiHidden/>
    <w:unhideWhenUsed/>
    <w:rsid w:val="00EC6C3F"/>
    <w:rPr>
      <w:color w:val="605E5C"/>
      <w:shd w:val="clear" w:color="auto" w:fill="E1DFDD"/>
    </w:rPr>
  </w:style>
  <w:style w:type="paragraph" w:styleId="NoSpacing">
    <w:name w:val="No Spacing"/>
    <w:uiPriority w:val="1"/>
    <w:qFormat/>
    <w:rsid w:val="00FB4180"/>
    <w:pPr>
      <w:spacing w:after="0" w:line="240" w:lineRule="auto"/>
    </w:pPr>
    <w:rPr>
      <w:rFonts w:ascii="Verdana" w:eastAsia="Times New Roman" w:hAnsi="Verdana" w:cs="Times New Roman"/>
      <w:sz w:val="20"/>
      <w:szCs w:val="20"/>
      <w:lang w:eastAsia="en-GB"/>
    </w:rPr>
  </w:style>
  <w:style w:type="paragraph" w:styleId="NormalWeb">
    <w:name w:val="Normal (Web)"/>
    <w:basedOn w:val="Normal"/>
    <w:uiPriority w:val="99"/>
    <w:semiHidden/>
    <w:unhideWhenUsed/>
    <w:rsid w:val="00F54887"/>
    <w:pPr>
      <w:spacing w:before="100" w:beforeAutospacing="1" w:after="100" w:afterAutospacing="1"/>
    </w:pPr>
    <w:rPr>
      <w:rFonts w:ascii="Times New Roman" w:hAnsi="Times New Roman"/>
      <w:sz w:val="24"/>
      <w:szCs w:val="24"/>
      <w:lang w:val="en-IE" w:eastAsia="en-IE"/>
    </w:rPr>
  </w:style>
  <w:style w:type="character" w:styleId="CommentReference">
    <w:name w:val="annotation reference"/>
    <w:basedOn w:val="DefaultParagraphFont"/>
    <w:uiPriority w:val="99"/>
    <w:semiHidden/>
    <w:unhideWhenUsed/>
    <w:rsid w:val="00F85EFF"/>
    <w:rPr>
      <w:sz w:val="16"/>
      <w:szCs w:val="16"/>
    </w:rPr>
  </w:style>
  <w:style w:type="paragraph" w:styleId="CommentText">
    <w:name w:val="annotation text"/>
    <w:basedOn w:val="Normal"/>
    <w:link w:val="CommentTextChar"/>
    <w:uiPriority w:val="99"/>
    <w:semiHidden/>
    <w:unhideWhenUsed/>
    <w:rsid w:val="00F85EFF"/>
  </w:style>
  <w:style w:type="character" w:customStyle="1" w:styleId="CommentTextChar">
    <w:name w:val="Comment Text Char"/>
    <w:basedOn w:val="DefaultParagraphFont"/>
    <w:link w:val="CommentText"/>
    <w:uiPriority w:val="99"/>
    <w:semiHidden/>
    <w:rsid w:val="00F85E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5EFF"/>
    <w:rPr>
      <w:b/>
      <w:bCs/>
    </w:rPr>
  </w:style>
  <w:style w:type="character" w:customStyle="1" w:styleId="CommentSubjectChar">
    <w:name w:val="Comment Subject Char"/>
    <w:basedOn w:val="CommentTextChar"/>
    <w:link w:val="CommentSubject"/>
    <w:uiPriority w:val="99"/>
    <w:semiHidden/>
    <w:rsid w:val="00F85EFF"/>
    <w:rPr>
      <w:rFonts w:ascii="Verdana" w:eastAsia="Times New Roman" w:hAnsi="Verdana" w:cs="Times New Roman"/>
      <w:b/>
      <w:bCs/>
      <w:sz w:val="20"/>
      <w:szCs w:val="20"/>
      <w:lang w:eastAsia="en-GB"/>
    </w:rPr>
  </w:style>
  <w:style w:type="paragraph" w:customStyle="1" w:styleId="Pa6">
    <w:name w:val="Pa6"/>
    <w:basedOn w:val="Default"/>
    <w:next w:val="Default"/>
    <w:uiPriority w:val="99"/>
    <w:rsid w:val="008C484A"/>
    <w:pPr>
      <w:widowControl/>
      <w:spacing w:line="181" w:lineRule="atLeast"/>
    </w:pPr>
    <w:rPr>
      <w:rFonts w:ascii="EC Square Sans Pro" w:eastAsiaTheme="minorHAnsi" w:hAnsi="EC Square Sans Pro" w:cstheme="minorBidi"/>
      <w:color w:val="auto"/>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r.gov.ie/pen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nsai.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nsai.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7f0bf64a-543e-4b93-aaa1-b7ecb2a829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7F749813A204393EC78F5C1DBE850" ma:contentTypeVersion="1" ma:contentTypeDescription="Create a new document." ma:contentTypeScope="" ma:versionID="88eeafe8997b3558a4279ce5941c3473">
  <xsd:schema xmlns:xsd="http://www.w3.org/2001/XMLSchema" xmlns:xs="http://www.w3.org/2001/XMLSchema" xmlns:p="http://schemas.microsoft.com/office/2006/metadata/properties" xmlns:ns2="7f0bf64a-543e-4b93-aaa1-b7ecb2a82988" targetNamespace="http://schemas.microsoft.com/office/2006/metadata/properties" ma:root="true" ma:fieldsID="c1ccfea11a9b8ad79ac58b479b7a2b57" ns2:_="">
    <xsd:import namespace="7f0bf64a-543e-4b93-aaa1-b7ecb2a82988"/>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bf64a-543e-4b93-aaa1-b7ecb2a82988"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89B6-155F-47DA-8580-CC18AF0A1FA1}">
  <ds:schemaRefs>
    <ds:schemaRef ds:uri="http://schemas.microsoft.com/office/2006/metadata/properties"/>
    <ds:schemaRef ds:uri="http://schemas.microsoft.com/office/infopath/2007/PartnerControls"/>
    <ds:schemaRef ds:uri="7f0bf64a-543e-4b93-aaa1-b7ecb2a82988"/>
  </ds:schemaRefs>
</ds:datastoreItem>
</file>

<file path=customXml/itemProps2.xml><?xml version="1.0" encoding="utf-8"?>
<ds:datastoreItem xmlns:ds="http://schemas.openxmlformats.org/officeDocument/2006/customXml" ds:itemID="{2A9AF8BE-F5F8-43FA-A3A2-94911BCE28ED}">
  <ds:schemaRefs>
    <ds:schemaRef ds:uri="http://schemas.microsoft.com/sharepoint/v3/contenttype/forms"/>
  </ds:schemaRefs>
</ds:datastoreItem>
</file>

<file path=customXml/itemProps3.xml><?xml version="1.0" encoding="utf-8"?>
<ds:datastoreItem xmlns:ds="http://schemas.openxmlformats.org/officeDocument/2006/customXml" ds:itemID="{0371BC59-2045-4AAE-B90E-4C7C8DD69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bf64a-543e-4b93-aaa1-b7ecb2a82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ED2E7-3ABC-48F9-9EB3-4D576DE5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Fitzgerald</dc:creator>
  <cp:keywords/>
  <dc:description/>
  <cp:lastModifiedBy>Rhea Rajkhowa</cp:lastModifiedBy>
  <cp:revision>5</cp:revision>
  <cp:lastPrinted>2019-04-03T10:50:00Z</cp:lastPrinted>
  <dcterms:created xsi:type="dcterms:W3CDTF">2019-04-03T11:47:00Z</dcterms:created>
  <dcterms:modified xsi:type="dcterms:W3CDTF">2019-06-06T10:02:00Z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0x010100D387F749813A204393EC78F5C1DBE850</vt:lpwstr>
  </property>
</Properties>
</file>